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98A38" w14:textId="7BAA4F61" w:rsidR="007308A4" w:rsidRPr="009A22C9" w:rsidRDefault="009A22C9" w:rsidP="009A22C9">
      <w:pPr>
        <w:spacing w:after="0"/>
        <w:rPr>
          <w:b/>
          <w:bCs/>
          <w:sz w:val="28"/>
          <w:szCs w:val="28"/>
        </w:rPr>
      </w:pPr>
      <w:r>
        <w:rPr>
          <w:noProof/>
        </w:rPr>
        <mc:AlternateContent>
          <mc:Choice Requires="wps">
            <w:drawing>
              <wp:anchor distT="45720" distB="45720" distL="114300" distR="114300" simplePos="0" relativeHeight="251659264" behindDoc="0" locked="0" layoutInCell="1" allowOverlap="1" wp14:anchorId="4FB42EE1" wp14:editId="29248942">
                <wp:simplePos x="0" y="0"/>
                <wp:positionH relativeFrom="column">
                  <wp:posOffset>3322320</wp:posOffset>
                </wp:positionH>
                <wp:positionV relativeFrom="paragraph">
                  <wp:posOffset>228600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6706970" w14:textId="0BB09EBB" w:rsidR="009A22C9" w:rsidRPr="009A22C9" w:rsidRDefault="009A22C9">
                            <w:pPr>
                              <w:rPr>
                                <w:b/>
                                <w:bCs/>
                                <w:sz w:val="36"/>
                                <w:szCs w:val="36"/>
                              </w:rPr>
                            </w:pPr>
                            <w:r w:rsidRPr="009A22C9">
                              <w:rPr>
                                <w:b/>
                                <w:bCs/>
                                <w:sz w:val="36"/>
                                <w:szCs w:val="36"/>
                              </w:rPr>
                              <w:t>Governance Structure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FB42EE1" id="_x0000_t202" coordsize="21600,21600" o:spt="202" path="m,l,21600r21600,l21600,xe">
                <v:stroke joinstyle="miter"/>
                <v:path gradientshapeok="t" o:connecttype="rect"/>
              </v:shapetype>
              <v:shape id="Text Box 2" o:spid="_x0000_s1026" type="#_x0000_t202" style="position:absolute;margin-left:261.6pt;margin-top:18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" stroked="f">
                <v:textbox style="mso-fit-shape-to-text:t">
                  <w:txbxContent>
                    <w:p w14:paraId="46706970" w14:textId="0BB09EBB" w:rsidR="009A22C9" w:rsidRPr="009A22C9" w:rsidRDefault="009A22C9">
                      <w:pPr>
                        <w:rPr>
                          <w:b/>
                          <w:bCs/>
                          <w:sz w:val="36"/>
                          <w:szCs w:val="36"/>
                        </w:rPr>
                      </w:pPr>
                      <w:r w:rsidRPr="009A22C9">
                        <w:rPr>
                          <w:b/>
                          <w:bCs/>
                          <w:sz w:val="36"/>
                          <w:szCs w:val="36"/>
                        </w:rPr>
                        <w:t>Governance Structure</w:t>
                      </w:r>
                    </w:p>
                  </w:txbxContent>
                </v:textbox>
                <w10:wrap type="square"/>
              </v:shape>
            </w:pict>
          </mc:Fallback>
        </mc:AlternateContent>
      </w:r>
      <w:r w:rsidR="00236C31">
        <w:rPr>
          <w:noProof/>
        </w:rPr>
        <w:drawing>
          <wp:inline distT="0" distB="0" distL="0" distR="0" wp14:anchorId="6F97752C" wp14:editId="51544F12">
            <wp:extent cx="8863330" cy="5280121"/>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AF20D2">
        <w:br w:type="page"/>
      </w:r>
      <w:r w:rsidRPr="009A22C9">
        <w:rPr>
          <w:b/>
          <w:bCs/>
          <w:sz w:val="28"/>
          <w:szCs w:val="28"/>
        </w:rPr>
        <w:lastRenderedPageBreak/>
        <w:t>Governance Committees</w:t>
      </w:r>
    </w:p>
    <w:p w14:paraId="7AE245EA" w14:textId="230EB354" w:rsidR="00AF20D2" w:rsidRDefault="00AF20D2" w:rsidP="00110D50">
      <w:pPr>
        <w:spacing w:after="0"/>
      </w:pPr>
      <w:r>
        <w:rPr>
          <w:noProof/>
        </w:rPr>
        <w:drawing>
          <wp:inline distT="0" distB="0" distL="0" distR="0" wp14:anchorId="06027197" wp14:editId="2FA85273">
            <wp:extent cx="9349740" cy="4099560"/>
            <wp:effectExtent l="0" t="0" r="22860" b="0"/>
            <wp:docPr id="201738099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933BB4F" w14:textId="77777777" w:rsidR="009A22C9" w:rsidRDefault="009A22C9" w:rsidP="00110D50">
      <w:pPr>
        <w:spacing w:after="0"/>
      </w:pPr>
    </w:p>
    <w:sectPr w:rsidR="009A22C9" w:rsidSect="007308A4">
      <w:headerReference w:type="even" r:id="rId19"/>
      <w:headerReference w:type="default" r:id="rId20"/>
      <w:footerReference w:type="even" r:id="rId21"/>
      <w:footerReference w:type="default" r:id="rId22"/>
      <w:headerReference w:type="first" r:id="rId23"/>
      <w:footerReference w:type="firs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541B" w14:textId="77777777" w:rsidR="004B2667" w:rsidRDefault="004B2667" w:rsidP="009C21EA">
      <w:pPr>
        <w:spacing w:after="0" w:line="240" w:lineRule="auto"/>
      </w:pPr>
      <w:r>
        <w:separator/>
      </w:r>
    </w:p>
  </w:endnote>
  <w:endnote w:type="continuationSeparator" w:id="0">
    <w:p w14:paraId="3B773231" w14:textId="77777777" w:rsidR="004B2667" w:rsidRDefault="004B2667" w:rsidP="009C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365E" w14:textId="77777777" w:rsidR="00956B75" w:rsidRDefault="00956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0EBE" w14:textId="1AC584E6" w:rsidR="009A22C9" w:rsidRDefault="00956B75">
    <w:pPr>
      <w:pStyle w:val="Footer"/>
    </w:pPr>
    <w:r>
      <w:t>September</w:t>
    </w:r>
    <w:r w:rsidR="00F82430">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12DE" w14:textId="77777777" w:rsidR="00956B75" w:rsidRDefault="00956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611B" w14:textId="77777777" w:rsidR="004B2667" w:rsidRDefault="004B2667" w:rsidP="009C21EA">
      <w:pPr>
        <w:spacing w:after="0" w:line="240" w:lineRule="auto"/>
      </w:pPr>
      <w:r>
        <w:separator/>
      </w:r>
    </w:p>
  </w:footnote>
  <w:footnote w:type="continuationSeparator" w:id="0">
    <w:p w14:paraId="4483A790" w14:textId="77777777" w:rsidR="004B2667" w:rsidRDefault="004B2667" w:rsidP="009C2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5664" w14:textId="77777777" w:rsidR="00956B75" w:rsidRDefault="00956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3BDF" w14:textId="2CEFFAB7" w:rsidR="009C21EA" w:rsidRDefault="00AF20D2" w:rsidP="009C21EA">
    <w:pPr>
      <w:pStyle w:val="Header"/>
      <w:jc w:val="center"/>
    </w:pPr>
    <w:r>
      <w:rPr>
        <w:noProof/>
      </w:rPr>
      <w:drawing>
        <wp:inline distT="0" distB="0" distL="0" distR="0" wp14:anchorId="4E2157BB" wp14:editId="4A56F09E">
          <wp:extent cx="1127760" cy="993146"/>
          <wp:effectExtent l="0" t="0" r="0" b="0"/>
          <wp:docPr id="289461777" name="Picture 1" descr="A black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1777" name="Picture 1" descr="A black background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082" cy="101104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2EA1" w14:textId="77777777" w:rsidR="00956B75" w:rsidRDefault="00956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A4"/>
    <w:rsid w:val="00035B20"/>
    <w:rsid w:val="000E5381"/>
    <w:rsid w:val="00106DF1"/>
    <w:rsid w:val="00110D50"/>
    <w:rsid w:val="0017691D"/>
    <w:rsid w:val="00222E04"/>
    <w:rsid w:val="00233F59"/>
    <w:rsid w:val="00236C31"/>
    <w:rsid w:val="003D4603"/>
    <w:rsid w:val="00444218"/>
    <w:rsid w:val="004B2667"/>
    <w:rsid w:val="004D0136"/>
    <w:rsid w:val="004E6D8D"/>
    <w:rsid w:val="00613766"/>
    <w:rsid w:val="00675882"/>
    <w:rsid w:val="006D506D"/>
    <w:rsid w:val="006F4855"/>
    <w:rsid w:val="007308A4"/>
    <w:rsid w:val="00741092"/>
    <w:rsid w:val="00823A15"/>
    <w:rsid w:val="00897A1B"/>
    <w:rsid w:val="008E1974"/>
    <w:rsid w:val="00956B75"/>
    <w:rsid w:val="0097575B"/>
    <w:rsid w:val="009A22C9"/>
    <w:rsid w:val="009C21EA"/>
    <w:rsid w:val="009D6044"/>
    <w:rsid w:val="00AA3859"/>
    <w:rsid w:val="00AB2291"/>
    <w:rsid w:val="00AD41E1"/>
    <w:rsid w:val="00AF20D2"/>
    <w:rsid w:val="00C30370"/>
    <w:rsid w:val="00C70A08"/>
    <w:rsid w:val="00D41969"/>
    <w:rsid w:val="00DF7341"/>
    <w:rsid w:val="00E60B8D"/>
    <w:rsid w:val="00EA2622"/>
    <w:rsid w:val="00EA4295"/>
    <w:rsid w:val="00F82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0B97B"/>
  <w15:chartTrackingRefBased/>
  <w15:docId w15:val="{D0B908AC-CAB3-4405-8D10-C23AB76E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1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1EA"/>
  </w:style>
  <w:style w:type="paragraph" w:styleId="Footer">
    <w:name w:val="footer"/>
    <w:basedOn w:val="Normal"/>
    <w:link w:val="FooterChar"/>
    <w:uiPriority w:val="99"/>
    <w:unhideWhenUsed/>
    <w:rsid w:val="009C21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header" Target="header3.xml"/><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2438FE-67B2-44DE-AE07-123F1F49C84C}" type="doc">
      <dgm:prSet loTypeId="urn:microsoft.com/office/officeart/2008/layout/NameandTitleOrganizationalChart" loCatId="hierarchy" qsTypeId="urn:microsoft.com/office/officeart/2005/8/quickstyle/simple1#1" qsCatId="simple" csTypeId="urn:microsoft.com/office/officeart/2005/8/colors/accent1_2#1" csCatId="accent1" phldr="1"/>
      <dgm:spPr/>
      <dgm:t>
        <a:bodyPr/>
        <a:lstStyle/>
        <a:p>
          <a:endParaRPr lang="en-GB"/>
        </a:p>
      </dgm:t>
    </dgm:pt>
    <dgm:pt modelId="{F68ED343-FCF2-4F85-859F-62C16589548C}">
      <dgm:prSet phldrT="[Text]" custT="1"/>
      <dgm:spPr>
        <a:xfrm>
          <a:off x="2985408" y="1084181"/>
          <a:ext cx="2944583" cy="1608891"/>
        </a:xfrm>
        <a:prstGeom prst="rect">
          <a:avLst/>
        </a:prstGeom>
        <a:solidFill>
          <a:srgbClr val="4472C4">
            <a:lumMod val="5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400">
              <a:solidFill>
                <a:sysClr val="window" lastClr="FFFFFF"/>
              </a:solidFill>
              <a:latin typeface="Calibri" panose="020F0502020204030204"/>
              <a:ea typeface="+mn-ea"/>
              <a:cs typeface="+mn-cs"/>
            </a:rPr>
            <a:t>GOVERNING BODY</a:t>
          </a:r>
        </a:p>
        <a:p>
          <a:pPr>
            <a:buNone/>
          </a:pPr>
          <a:r>
            <a:rPr lang="en-GB" sz="1400">
              <a:solidFill>
                <a:sysClr val="window" lastClr="FFFFFF"/>
              </a:solidFill>
              <a:latin typeface="Calibri" panose="020F0502020204030204"/>
              <a:ea typeface="+mn-ea"/>
              <a:cs typeface="+mn-cs"/>
            </a:rPr>
            <a:t>Chair - Ian Looker</a:t>
          </a:r>
        </a:p>
        <a:p>
          <a:pPr>
            <a:buNone/>
          </a:pPr>
          <a:endParaRPr lang="en-GB" sz="1400">
            <a:solidFill>
              <a:sysClr val="window" lastClr="FFFFFF"/>
            </a:solidFill>
            <a:latin typeface="Calibri" panose="020F0502020204030204"/>
            <a:ea typeface="+mn-ea"/>
            <a:cs typeface="+mn-cs"/>
          </a:endParaRPr>
        </a:p>
        <a:p>
          <a:pPr>
            <a:buNone/>
          </a:pPr>
          <a:r>
            <a:rPr lang="en-GB" sz="1400">
              <a:solidFill>
                <a:sysClr val="window" lastClr="FFFFFF"/>
              </a:solidFill>
              <a:latin typeface="Calibri" panose="020F0502020204030204"/>
              <a:ea typeface="+mn-ea"/>
              <a:cs typeface="+mn-cs"/>
            </a:rPr>
            <a:t>Interim Vice </a:t>
          </a:r>
          <a:r>
            <a:rPr lang="en-GB" sz="1400">
              <a:solidFill>
                <a:schemeClr val="bg1"/>
              </a:solidFill>
              <a:latin typeface="Calibri" panose="020F0502020204030204"/>
              <a:ea typeface="+mn-ea"/>
              <a:cs typeface="+mn-cs"/>
            </a:rPr>
            <a:t>Chair - Ann Lees</a:t>
          </a:r>
          <a:endParaRPr lang="en-GB" sz="1400">
            <a:solidFill>
              <a:schemeClr val="bg1"/>
            </a:solidFill>
            <a:highlight>
              <a:srgbClr val="FFFF00"/>
            </a:highlight>
            <a:latin typeface="Calibri" panose="020F0502020204030204"/>
            <a:ea typeface="+mn-ea"/>
            <a:cs typeface="+mn-cs"/>
          </a:endParaRPr>
        </a:p>
      </dgm:t>
    </dgm:pt>
    <dgm:pt modelId="{49C46B9D-28E2-48F0-BBA9-7BF62926A43E}" type="parTrans" cxnId="{48304813-AD20-45FB-9CCD-1A911FDCB3CA}">
      <dgm:prSet/>
      <dgm:spPr/>
      <dgm:t>
        <a:bodyPr/>
        <a:lstStyle/>
        <a:p>
          <a:endParaRPr lang="en-GB"/>
        </a:p>
      </dgm:t>
    </dgm:pt>
    <dgm:pt modelId="{FABFFFFB-D103-4850-AF3C-04B0BB325D90}" type="sibTrans" cxnId="{48304813-AD20-45FB-9CCD-1A911FDCB3CA}">
      <dgm:prSet custT="1"/>
      <dgm:spPr>
        <a:xfrm>
          <a:off x="7761892" y="0"/>
          <a:ext cx="1153507" cy="726461"/>
        </a:xfrm>
        <a:prstGeom prst="rect">
          <a:avLst/>
        </a:prstGeom>
        <a:solidFill>
          <a:sysClr val="window" lastClr="FFFFFF">
            <a:alpha val="90000"/>
            <a:hueOff val="0"/>
            <a:satOff val="0"/>
            <a:lumOff val="0"/>
            <a:alphaOff val="0"/>
          </a:sysClr>
        </a:solidFill>
        <a:ln w="12700" cap="flat" cmpd="sng" algn="ctr">
          <a:noFill/>
          <a:prstDash val="solid"/>
          <a:miter lim="800000"/>
        </a:ln>
        <a:effectLst/>
      </dgm:spPr>
      <dgm:t>
        <a:bodyPr/>
        <a:lstStyle/>
        <a:p>
          <a:pPr algn="ctr">
            <a:buNone/>
          </a:pPr>
          <a:endParaRPr lang="en-GB" sz="1000">
            <a:ln>
              <a:noFill/>
            </a:ln>
            <a:solidFill>
              <a:sysClr val="windowText" lastClr="000000">
                <a:hueOff val="0"/>
                <a:satOff val="0"/>
                <a:lumOff val="0"/>
                <a:alphaOff val="0"/>
              </a:sysClr>
            </a:solidFill>
            <a:latin typeface="Calibri" panose="020F0502020204030204"/>
            <a:ea typeface="+mn-ea"/>
            <a:cs typeface="+mn-cs"/>
          </a:endParaRPr>
        </a:p>
      </dgm:t>
    </dgm:pt>
    <dgm:pt modelId="{4DED57D9-13D5-4774-BF49-E810C1B74EED}">
      <dgm:prSet phldrT="[Text]" custT="1"/>
      <dgm:spPr>
        <a:xfrm>
          <a:off x="87696" y="3002750"/>
          <a:ext cx="1379607" cy="1194702"/>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FINANCE &amp; GENERAL PURPOSES COMMITTEE</a:t>
          </a:r>
        </a:p>
      </dgm:t>
    </dgm:pt>
    <dgm:pt modelId="{CD3C1744-5D1A-4A31-87DE-1CBDF58132C8}" type="parTrans" cxnId="{F7CC0E14-1962-4012-B5F8-6D3CC1929AC8}">
      <dgm:prSet/>
      <dgm:spPr>
        <a:xfrm>
          <a:off x="777500" y="2693072"/>
          <a:ext cx="3680199" cy="309677"/>
        </a:xfrm>
        <a:custGeom>
          <a:avLst/>
          <a:gdLst/>
          <a:ahLst/>
          <a:cxnLst/>
          <a:rect l="0" t="0" r="0" b="0"/>
          <a:pathLst>
            <a:path>
              <a:moveTo>
                <a:pt x="3680199" y="0"/>
              </a:moveTo>
              <a:lnTo>
                <a:pt x="368019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3D928CDF-762D-4741-B1B6-4CCDC487D122}" type="sibTrans" cxnId="{F7CC0E14-1962-4012-B5F8-6D3CC1929AC8}">
      <dgm:prSet custT="1"/>
      <dgm:spPr>
        <a:xfrm>
          <a:off x="385909" y="4047272"/>
          <a:ext cx="1249052" cy="663853"/>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en-GB" sz="1000">
              <a:solidFill>
                <a:sysClr val="windowText" lastClr="000000">
                  <a:hueOff val="0"/>
                  <a:satOff val="0"/>
                  <a:lumOff val="0"/>
                  <a:alphaOff val="0"/>
                </a:sysClr>
              </a:solidFill>
              <a:latin typeface="Calibri" panose="020F0502020204030204"/>
              <a:ea typeface="+mn-ea"/>
              <a:cs typeface="+mn-cs"/>
            </a:rPr>
            <a:t>Chair - Neil Ashton</a:t>
          </a:r>
        </a:p>
      </dgm:t>
    </dgm:pt>
    <dgm:pt modelId="{4541E8D3-4DF4-4C88-8056-9725CAC08698}">
      <dgm:prSet phldrT="[Text]" custT="1"/>
      <dgm:spPr>
        <a:xfrm>
          <a:off x="1903955" y="3002750"/>
          <a:ext cx="1358049" cy="1147932"/>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QUALITY &amp; CURRICULUM COMMITTEE</a:t>
          </a:r>
        </a:p>
      </dgm:t>
    </dgm:pt>
    <dgm:pt modelId="{7C751A4D-E8A9-4112-BCC0-927197726B44}" type="parTrans" cxnId="{4FE86987-D570-4DB1-B2C1-1F608D9A18DA}">
      <dgm:prSet/>
      <dgm:spPr>
        <a:xfrm>
          <a:off x="2582980" y="2693072"/>
          <a:ext cx="1874719" cy="309677"/>
        </a:xfrm>
        <a:custGeom>
          <a:avLst/>
          <a:gdLst/>
          <a:ahLst/>
          <a:cxnLst/>
          <a:rect l="0" t="0" r="0" b="0"/>
          <a:pathLst>
            <a:path>
              <a:moveTo>
                <a:pt x="1874719" y="0"/>
              </a:moveTo>
              <a:lnTo>
                <a:pt x="187471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9DF4BBF8-9941-4483-8DB2-85057B324A41}" type="sibTrans" cxnId="{4FE86987-D570-4DB1-B2C1-1F608D9A18DA}">
      <dgm:prSet custT="1"/>
      <dgm:spPr>
        <a:xfrm>
          <a:off x="2185460" y="4028792"/>
          <a:ext cx="1204872" cy="675791"/>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en-GB" sz="1000">
              <a:solidFill>
                <a:sysClr val="windowText" lastClr="000000">
                  <a:hueOff val="0"/>
                  <a:satOff val="0"/>
                  <a:lumOff val="0"/>
                  <a:alphaOff val="0"/>
                </a:sysClr>
              </a:solidFill>
              <a:latin typeface="Calibri" panose="020F0502020204030204"/>
              <a:ea typeface="+mn-ea"/>
              <a:cs typeface="+mn-cs"/>
            </a:rPr>
            <a:t>Chair - Ann Lees</a:t>
          </a:r>
        </a:p>
      </dgm:t>
    </dgm:pt>
    <dgm:pt modelId="{3829AAA2-373C-43F2-B8D7-57AEFA032C82}">
      <dgm:prSet phldrT="[Text]" custT="1"/>
      <dgm:spPr>
        <a:xfrm>
          <a:off x="3687345" y="3002750"/>
          <a:ext cx="1335210" cy="1125223"/>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AUDIT COMMITTEE</a:t>
          </a:r>
        </a:p>
      </dgm:t>
    </dgm:pt>
    <dgm:pt modelId="{7CA09DA4-F15A-449C-8632-860C4AB45E74}" type="parTrans" cxnId="{22ED94A3-4314-4D6B-AB61-FF43973F1C1C}">
      <dgm:prSet/>
      <dgm:spPr>
        <a:xfrm>
          <a:off x="4354950" y="2693072"/>
          <a:ext cx="102749" cy="309677"/>
        </a:xfrm>
        <a:custGeom>
          <a:avLst/>
          <a:gdLst/>
          <a:ahLst/>
          <a:cxnLst/>
          <a:rect l="0" t="0" r="0" b="0"/>
          <a:pathLst>
            <a:path>
              <a:moveTo>
                <a:pt x="102749" y="0"/>
              </a:moveTo>
              <a:lnTo>
                <a:pt x="10274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D2EB2540-5FEA-4ADC-A9CB-4329D2CC88C0}" type="sibTrans" cxnId="{22ED94A3-4314-4D6B-AB61-FF43973F1C1C}">
      <dgm:prSet custT="1"/>
      <dgm:spPr>
        <a:xfrm>
          <a:off x="3891946" y="4016302"/>
          <a:ext cx="1254704" cy="694325"/>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en-GB" sz="1000">
              <a:solidFill>
                <a:sysClr val="windowText" lastClr="000000">
                  <a:hueOff val="0"/>
                  <a:satOff val="0"/>
                  <a:lumOff val="0"/>
                  <a:alphaOff val="0"/>
                </a:sysClr>
              </a:solidFill>
              <a:latin typeface="Calibri" panose="020F0502020204030204"/>
              <a:ea typeface="+mn-ea"/>
              <a:cs typeface="+mn-cs"/>
            </a:rPr>
            <a:t>Chair - Andy Finn</a:t>
          </a:r>
        </a:p>
      </dgm:t>
    </dgm:pt>
    <dgm:pt modelId="{C1F63502-D458-4026-A6D0-BFF170FDF131}">
      <dgm:prSet phldrT="[Text]" custT="1"/>
      <dgm:spPr>
        <a:xfrm>
          <a:off x="7275992" y="3002750"/>
          <a:ext cx="1551710" cy="1027429"/>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REMUNERATION COMMITTEE</a:t>
          </a:r>
        </a:p>
      </dgm:t>
    </dgm:pt>
    <dgm:pt modelId="{ECC2C4F7-BECF-486E-B343-239A10E871B9}" type="parTrans" cxnId="{B29CE195-9D7F-4EC4-9F57-F8EDD0CA157A}">
      <dgm:prSet/>
      <dgm:spPr>
        <a:xfrm>
          <a:off x="4457699" y="2693072"/>
          <a:ext cx="3594147" cy="309677"/>
        </a:xfrm>
        <a:custGeom>
          <a:avLst/>
          <a:gdLst/>
          <a:ahLst/>
          <a:cxnLst/>
          <a:rect l="0" t="0" r="0" b="0"/>
          <a:pathLst>
            <a:path>
              <a:moveTo>
                <a:pt x="0" y="0"/>
              </a:moveTo>
              <a:lnTo>
                <a:pt x="0" y="154838"/>
              </a:lnTo>
              <a:lnTo>
                <a:pt x="3594147" y="154838"/>
              </a:lnTo>
              <a:lnTo>
                <a:pt x="3594147" y="30967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E1282D82-2AC1-487E-8609-6BAEEF5BAA0F}" type="sibTrans" cxnId="{B29CE195-9D7F-4EC4-9F57-F8EDD0CA157A}">
      <dgm:prSet custT="1"/>
      <dgm:spPr>
        <a:xfrm>
          <a:off x="7738124" y="3984835"/>
          <a:ext cx="1153507" cy="655095"/>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en-GB" sz="1000">
              <a:solidFill>
                <a:sysClr val="windowText" lastClr="000000">
                  <a:hueOff val="0"/>
                  <a:satOff val="0"/>
                  <a:lumOff val="0"/>
                  <a:alphaOff val="0"/>
                </a:sysClr>
              </a:solidFill>
              <a:latin typeface="Calibri" panose="020F0502020204030204"/>
              <a:ea typeface="+mn-ea"/>
              <a:cs typeface="+mn-cs"/>
            </a:rPr>
            <a:t>Chair - Ann Lees</a:t>
          </a:r>
          <a:endParaRPr lang="en-GB" sz="1000">
            <a:solidFill>
              <a:sysClr val="windowText" lastClr="000000">
                <a:hueOff val="0"/>
                <a:satOff val="0"/>
                <a:lumOff val="0"/>
                <a:alphaOff val="0"/>
              </a:sysClr>
            </a:solidFill>
            <a:highlight>
              <a:srgbClr val="FFFF00"/>
            </a:highlight>
            <a:latin typeface="Calibri" panose="020F0502020204030204"/>
            <a:ea typeface="+mn-ea"/>
            <a:cs typeface="+mn-cs"/>
          </a:endParaRPr>
        </a:p>
      </dgm:t>
    </dgm:pt>
    <dgm:pt modelId="{2F0DA4BB-A67E-4506-BE1A-E385DD3D825E}">
      <dgm:prSet phldrT="[Text]" custT="1"/>
      <dgm:spPr>
        <a:xfrm>
          <a:off x="5484231" y="3002750"/>
          <a:ext cx="1426157" cy="1066694"/>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PEOPLE &amp; GOVERNANCE COMMITTEE</a:t>
          </a:r>
        </a:p>
      </dgm:t>
    </dgm:pt>
    <dgm:pt modelId="{F9A482CE-B3B2-40C4-BC68-ECD324367F55}" type="parTrans" cxnId="{A70CBABD-D249-4E04-B0CA-30F2191C6400}">
      <dgm:prSet/>
      <dgm:spPr>
        <a:xfrm>
          <a:off x="4457699" y="2693072"/>
          <a:ext cx="1739610" cy="309677"/>
        </a:xfrm>
        <a:custGeom>
          <a:avLst/>
          <a:gdLst/>
          <a:ahLst/>
          <a:cxnLst/>
          <a:rect l="0" t="0" r="0" b="0"/>
          <a:pathLst>
            <a:path>
              <a:moveTo>
                <a:pt x="0" y="0"/>
              </a:moveTo>
              <a:lnTo>
                <a:pt x="0" y="154838"/>
              </a:lnTo>
              <a:lnTo>
                <a:pt x="1739610" y="154838"/>
              </a:lnTo>
              <a:lnTo>
                <a:pt x="1739610" y="30967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5E51949A-555A-4588-81AC-CE87BFC50EA4}" type="sibTrans" cxnId="{A70CBABD-D249-4E04-B0CA-30F2191C6400}">
      <dgm:prSet custT="1"/>
      <dgm:spPr>
        <a:xfrm>
          <a:off x="5863192" y="4016643"/>
          <a:ext cx="1153507" cy="65224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en-GB" sz="1000">
              <a:solidFill>
                <a:sysClr val="windowText" lastClr="000000">
                  <a:hueOff val="0"/>
                  <a:satOff val="0"/>
                  <a:lumOff val="0"/>
                  <a:alphaOff val="0"/>
                </a:sysClr>
              </a:solidFill>
              <a:latin typeface="Calibri" panose="020F0502020204030204"/>
              <a:ea typeface="+mn-ea"/>
              <a:cs typeface="+mn-cs"/>
            </a:rPr>
            <a:t>Chair - Helen Whiting</a:t>
          </a:r>
        </a:p>
      </dgm:t>
    </dgm:pt>
    <dgm:pt modelId="{5D4A0BFD-4708-43A0-8A14-BB2887F78CB3}" type="pres">
      <dgm:prSet presAssocID="{172438FE-67B2-44DE-AE07-123F1F49C84C}" presName="hierChild1" presStyleCnt="0">
        <dgm:presLayoutVars>
          <dgm:orgChart val="1"/>
          <dgm:chPref val="1"/>
          <dgm:dir/>
          <dgm:animOne val="branch"/>
          <dgm:animLvl val="lvl"/>
          <dgm:resizeHandles/>
        </dgm:presLayoutVars>
      </dgm:prSet>
      <dgm:spPr/>
    </dgm:pt>
    <dgm:pt modelId="{011C894C-8248-4710-B780-1A10E9E6A11D}" type="pres">
      <dgm:prSet presAssocID="{F68ED343-FCF2-4F85-859F-62C16589548C}" presName="hierRoot1" presStyleCnt="0">
        <dgm:presLayoutVars>
          <dgm:hierBranch val="init"/>
        </dgm:presLayoutVars>
      </dgm:prSet>
      <dgm:spPr/>
    </dgm:pt>
    <dgm:pt modelId="{31BBD061-F07E-4A7F-9850-80CB722FCFA2}" type="pres">
      <dgm:prSet presAssocID="{F68ED343-FCF2-4F85-859F-62C16589548C}" presName="rootComposite1" presStyleCnt="0"/>
      <dgm:spPr/>
    </dgm:pt>
    <dgm:pt modelId="{786B7418-861C-49A5-AF95-13853D2C8903}" type="pres">
      <dgm:prSet presAssocID="{F68ED343-FCF2-4F85-859F-62C16589548C}" presName="rootText1" presStyleLbl="node0" presStyleIdx="0" presStyleCnt="1" custScaleX="229745" custScaleY="242451">
        <dgm:presLayoutVars>
          <dgm:chMax/>
          <dgm:chPref val="3"/>
        </dgm:presLayoutVars>
      </dgm:prSet>
      <dgm:spPr/>
    </dgm:pt>
    <dgm:pt modelId="{E9E6D8E4-2A86-4BF1-95A3-5D1E9A39B1AA}" type="pres">
      <dgm:prSet presAssocID="{F68ED343-FCF2-4F85-859F-62C16589548C}" presName="titleText1" presStyleLbl="fgAcc0" presStyleIdx="0" presStyleCnt="1" custScaleY="328421" custLinFactX="200000" custLinFactY="-663467" custLinFactNeighborX="219781" custLinFactNeighborY="-700000">
        <dgm:presLayoutVars>
          <dgm:chMax val="0"/>
          <dgm:chPref val="0"/>
        </dgm:presLayoutVars>
      </dgm:prSet>
      <dgm:spPr/>
    </dgm:pt>
    <dgm:pt modelId="{DDDD599B-917B-4373-B117-BF999D8E8173}" type="pres">
      <dgm:prSet presAssocID="{F68ED343-FCF2-4F85-859F-62C16589548C}" presName="rootConnector1" presStyleLbl="node1" presStyleIdx="0" presStyleCnt="5"/>
      <dgm:spPr/>
    </dgm:pt>
    <dgm:pt modelId="{810829F2-3540-4B2E-97A0-60155B5B63D6}" type="pres">
      <dgm:prSet presAssocID="{F68ED343-FCF2-4F85-859F-62C16589548C}" presName="hierChild2" presStyleCnt="0"/>
      <dgm:spPr/>
    </dgm:pt>
    <dgm:pt modelId="{86F109C0-24DC-4FD2-9DA3-5C543F8D7FE8}" type="pres">
      <dgm:prSet presAssocID="{CD3C1744-5D1A-4A31-87DE-1CBDF58132C8}" presName="Name37" presStyleLbl="parChTrans1D2" presStyleIdx="0" presStyleCnt="5"/>
      <dgm:spPr/>
    </dgm:pt>
    <dgm:pt modelId="{988A453F-7510-4A16-AD2D-A3A0A69C33ED}" type="pres">
      <dgm:prSet presAssocID="{4DED57D9-13D5-4774-BF49-E810C1B74EED}" presName="hierRoot2" presStyleCnt="0">
        <dgm:presLayoutVars>
          <dgm:hierBranch val="init"/>
        </dgm:presLayoutVars>
      </dgm:prSet>
      <dgm:spPr/>
    </dgm:pt>
    <dgm:pt modelId="{A6DAEF52-7982-485D-8C3D-BE87E1180A73}" type="pres">
      <dgm:prSet presAssocID="{4DED57D9-13D5-4774-BF49-E810C1B74EED}" presName="rootComposite" presStyleCnt="0"/>
      <dgm:spPr/>
    </dgm:pt>
    <dgm:pt modelId="{52652348-93A2-432A-8F8A-593D8121CEBD}" type="pres">
      <dgm:prSet presAssocID="{4DED57D9-13D5-4774-BF49-E810C1B74EED}" presName="rootText" presStyleLbl="node1" presStyleIdx="0" presStyleCnt="5" custScaleX="107641" custScaleY="180035">
        <dgm:presLayoutVars>
          <dgm:chMax/>
          <dgm:chPref val="3"/>
        </dgm:presLayoutVars>
      </dgm:prSet>
      <dgm:spPr/>
    </dgm:pt>
    <dgm:pt modelId="{F4C36063-FA84-4563-8AF2-A070774DA6BD}" type="pres">
      <dgm:prSet presAssocID="{4DED57D9-13D5-4774-BF49-E810C1B74EED}" presName="titleText2" presStyleLbl="fgAcc1" presStyleIdx="0" presStyleCnt="5" custScaleX="108283" custScaleY="300117" custLinFactY="100000" custLinFactNeighborX="3527" custLinFactNeighborY="118884">
        <dgm:presLayoutVars>
          <dgm:chMax val="0"/>
          <dgm:chPref val="0"/>
        </dgm:presLayoutVars>
      </dgm:prSet>
      <dgm:spPr/>
    </dgm:pt>
    <dgm:pt modelId="{88F0EE21-53AA-4E64-A682-2BB083A5BCB1}" type="pres">
      <dgm:prSet presAssocID="{4DED57D9-13D5-4774-BF49-E810C1B74EED}" presName="rootConnector" presStyleLbl="node2" presStyleIdx="0" presStyleCnt="0"/>
      <dgm:spPr/>
    </dgm:pt>
    <dgm:pt modelId="{D9D793AD-8DDF-45AD-BD38-3BB7FD30EE8D}" type="pres">
      <dgm:prSet presAssocID="{4DED57D9-13D5-4774-BF49-E810C1B74EED}" presName="hierChild4" presStyleCnt="0"/>
      <dgm:spPr/>
    </dgm:pt>
    <dgm:pt modelId="{D801F8DF-0A7A-4E37-8ADB-82F785D3F834}" type="pres">
      <dgm:prSet presAssocID="{4DED57D9-13D5-4774-BF49-E810C1B74EED}" presName="hierChild5" presStyleCnt="0"/>
      <dgm:spPr/>
    </dgm:pt>
    <dgm:pt modelId="{9869A135-AB56-445B-8430-883D0C21B533}" type="pres">
      <dgm:prSet presAssocID="{7C751A4D-E8A9-4112-BCC0-927197726B44}" presName="Name37" presStyleLbl="parChTrans1D2" presStyleIdx="1" presStyleCnt="5"/>
      <dgm:spPr/>
    </dgm:pt>
    <dgm:pt modelId="{0C4C1524-7652-4049-93F8-3EDBAE937C84}" type="pres">
      <dgm:prSet presAssocID="{4541E8D3-4DF4-4C88-8056-9725CAC08698}" presName="hierRoot2" presStyleCnt="0">
        <dgm:presLayoutVars>
          <dgm:hierBranch val="init"/>
        </dgm:presLayoutVars>
      </dgm:prSet>
      <dgm:spPr/>
    </dgm:pt>
    <dgm:pt modelId="{522D971E-43FA-4EE4-ADB2-59AB501A6192}" type="pres">
      <dgm:prSet presAssocID="{4541E8D3-4DF4-4C88-8056-9725CAC08698}" presName="rootComposite" presStyleCnt="0"/>
      <dgm:spPr/>
    </dgm:pt>
    <dgm:pt modelId="{17346DDE-AD0E-4960-8CD0-D32D32656B42}" type="pres">
      <dgm:prSet presAssocID="{4541E8D3-4DF4-4C88-8056-9725CAC08698}" presName="rootText" presStyleLbl="node1" presStyleIdx="1" presStyleCnt="5" custScaleX="105959" custScaleY="172987">
        <dgm:presLayoutVars>
          <dgm:chMax/>
          <dgm:chPref val="3"/>
        </dgm:presLayoutVars>
      </dgm:prSet>
      <dgm:spPr/>
    </dgm:pt>
    <dgm:pt modelId="{A8FF477F-6539-4579-B582-C4B9F845A4FE}" type="pres">
      <dgm:prSet presAssocID="{4541E8D3-4DF4-4C88-8056-9725CAC08698}" presName="titleText2" presStyleLbl="fgAcc1" presStyleIdx="1" presStyleCnt="5" custScaleX="104453" custScaleY="305514" custLinFactY="100000" custLinFactNeighborX="1098" custLinFactNeighborY="123800">
        <dgm:presLayoutVars>
          <dgm:chMax val="0"/>
          <dgm:chPref val="0"/>
        </dgm:presLayoutVars>
      </dgm:prSet>
      <dgm:spPr/>
    </dgm:pt>
    <dgm:pt modelId="{5C058E65-83B1-4D04-BEB3-31D06F8FE5AC}" type="pres">
      <dgm:prSet presAssocID="{4541E8D3-4DF4-4C88-8056-9725CAC08698}" presName="rootConnector" presStyleLbl="node2" presStyleIdx="0" presStyleCnt="0"/>
      <dgm:spPr/>
    </dgm:pt>
    <dgm:pt modelId="{C305E471-C23C-4C20-8EF9-700CA74A476C}" type="pres">
      <dgm:prSet presAssocID="{4541E8D3-4DF4-4C88-8056-9725CAC08698}" presName="hierChild4" presStyleCnt="0"/>
      <dgm:spPr/>
    </dgm:pt>
    <dgm:pt modelId="{A91B7A9C-251A-4240-8620-2439052CFCCC}" type="pres">
      <dgm:prSet presAssocID="{4541E8D3-4DF4-4C88-8056-9725CAC08698}" presName="hierChild5" presStyleCnt="0"/>
      <dgm:spPr/>
    </dgm:pt>
    <dgm:pt modelId="{79B7149D-CC20-4911-8AED-6C670D968E27}" type="pres">
      <dgm:prSet presAssocID="{7CA09DA4-F15A-449C-8632-860C4AB45E74}" presName="Name37" presStyleLbl="parChTrans1D2" presStyleIdx="2" presStyleCnt="5"/>
      <dgm:spPr/>
    </dgm:pt>
    <dgm:pt modelId="{42189B43-E58F-496C-B60E-295C4A15702C}" type="pres">
      <dgm:prSet presAssocID="{3829AAA2-373C-43F2-B8D7-57AEFA032C82}" presName="hierRoot2" presStyleCnt="0">
        <dgm:presLayoutVars>
          <dgm:hierBranch val="init"/>
        </dgm:presLayoutVars>
      </dgm:prSet>
      <dgm:spPr/>
    </dgm:pt>
    <dgm:pt modelId="{A96A3C34-98F7-4CD3-A186-471CB2F60423}" type="pres">
      <dgm:prSet presAssocID="{3829AAA2-373C-43F2-B8D7-57AEFA032C82}" presName="rootComposite" presStyleCnt="0"/>
      <dgm:spPr/>
    </dgm:pt>
    <dgm:pt modelId="{5C2BA39D-E91B-4E04-8AE3-696D6043896A}" type="pres">
      <dgm:prSet presAssocID="{3829AAA2-373C-43F2-B8D7-57AEFA032C82}" presName="rootText" presStyleLbl="node1" presStyleIdx="2" presStyleCnt="5" custScaleX="104177" custScaleY="169565">
        <dgm:presLayoutVars>
          <dgm:chMax/>
          <dgm:chPref val="3"/>
        </dgm:presLayoutVars>
      </dgm:prSet>
      <dgm:spPr/>
    </dgm:pt>
    <dgm:pt modelId="{665DF73A-16D4-402D-A816-8EFF27E63F90}" type="pres">
      <dgm:prSet presAssocID="{3829AAA2-373C-43F2-B8D7-57AEFA032C82}" presName="titleText2" presStyleLbl="fgAcc1" presStyleIdx="2" presStyleCnt="5" custScaleX="108773" custScaleY="313893" custLinFactY="100000" custLinFactNeighborX="-2419" custLinFactNeighborY="127476">
        <dgm:presLayoutVars>
          <dgm:chMax val="0"/>
          <dgm:chPref val="0"/>
        </dgm:presLayoutVars>
      </dgm:prSet>
      <dgm:spPr/>
    </dgm:pt>
    <dgm:pt modelId="{28975DF2-C07A-42E5-97D0-692B2B5191B5}" type="pres">
      <dgm:prSet presAssocID="{3829AAA2-373C-43F2-B8D7-57AEFA032C82}" presName="rootConnector" presStyleLbl="node2" presStyleIdx="0" presStyleCnt="0"/>
      <dgm:spPr/>
    </dgm:pt>
    <dgm:pt modelId="{59E4E016-4928-44B7-83A1-C5B664ADCB0D}" type="pres">
      <dgm:prSet presAssocID="{3829AAA2-373C-43F2-B8D7-57AEFA032C82}" presName="hierChild4" presStyleCnt="0"/>
      <dgm:spPr/>
    </dgm:pt>
    <dgm:pt modelId="{E47A3A61-C086-441B-8D99-64651FAC5DD5}" type="pres">
      <dgm:prSet presAssocID="{3829AAA2-373C-43F2-B8D7-57AEFA032C82}" presName="hierChild5" presStyleCnt="0"/>
      <dgm:spPr/>
    </dgm:pt>
    <dgm:pt modelId="{618D5648-6A35-4445-8BEB-6CFB054AA551}" type="pres">
      <dgm:prSet presAssocID="{F9A482CE-B3B2-40C4-BC68-ECD324367F55}" presName="Name37" presStyleLbl="parChTrans1D2" presStyleIdx="3" presStyleCnt="5"/>
      <dgm:spPr/>
    </dgm:pt>
    <dgm:pt modelId="{9C6A1439-66A4-403A-8F1B-951D4B0B61E4}" type="pres">
      <dgm:prSet presAssocID="{2F0DA4BB-A67E-4506-BE1A-E385DD3D825E}" presName="hierRoot2" presStyleCnt="0">
        <dgm:presLayoutVars>
          <dgm:hierBranch val="init"/>
        </dgm:presLayoutVars>
      </dgm:prSet>
      <dgm:spPr/>
    </dgm:pt>
    <dgm:pt modelId="{F43D2F58-2BF4-428F-938E-624BA64C7A06}" type="pres">
      <dgm:prSet presAssocID="{2F0DA4BB-A67E-4506-BE1A-E385DD3D825E}" presName="rootComposite" presStyleCnt="0"/>
      <dgm:spPr/>
    </dgm:pt>
    <dgm:pt modelId="{763970E8-64F8-464E-ABED-635033873C85}" type="pres">
      <dgm:prSet presAssocID="{2F0DA4BB-A67E-4506-BE1A-E385DD3D825E}" presName="rootText" presStyleLbl="node1" presStyleIdx="3" presStyleCnt="5" custScaleX="111273" custScaleY="160745">
        <dgm:presLayoutVars>
          <dgm:chMax/>
          <dgm:chPref val="3"/>
        </dgm:presLayoutVars>
      </dgm:prSet>
      <dgm:spPr/>
    </dgm:pt>
    <dgm:pt modelId="{F2DBC54D-432B-41EC-8F81-EAD39678E9FC}" type="pres">
      <dgm:prSet presAssocID="{2F0DA4BB-A67E-4506-BE1A-E385DD3D825E}" presName="titleText2" presStyleLbl="fgAcc1" presStyleIdx="3" presStyleCnt="5" custScaleY="294867" custLinFactY="100000" custLinFactNeighborX="4368" custLinFactNeighborY="131347">
        <dgm:presLayoutVars>
          <dgm:chMax val="0"/>
          <dgm:chPref val="0"/>
        </dgm:presLayoutVars>
      </dgm:prSet>
      <dgm:spPr/>
    </dgm:pt>
    <dgm:pt modelId="{3F510F0E-1444-4C06-BF7D-7C58E5107EB2}" type="pres">
      <dgm:prSet presAssocID="{2F0DA4BB-A67E-4506-BE1A-E385DD3D825E}" presName="rootConnector" presStyleLbl="node2" presStyleIdx="0" presStyleCnt="0"/>
      <dgm:spPr/>
    </dgm:pt>
    <dgm:pt modelId="{A216380C-8ADD-472E-B913-0658F45EF233}" type="pres">
      <dgm:prSet presAssocID="{2F0DA4BB-A67E-4506-BE1A-E385DD3D825E}" presName="hierChild4" presStyleCnt="0"/>
      <dgm:spPr/>
    </dgm:pt>
    <dgm:pt modelId="{FBF77814-8C1A-4DCD-9901-72912B2C5E2C}" type="pres">
      <dgm:prSet presAssocID="{2F0DA4BB-A67E-4506-BE1A-E385DD3D825E}" presName="hierChild5" presStyleCnt="0"/>
      <dgm:spPr/>
    </dgm:pt>
    <dgm:pt modelId="{483C62B3-3518-4340-AD31-3A9FE31CCC1A}" type="pres">
      <dgm:prSet presAssocID="{ECC2C4F7-BECF-486E-B343-239A10E871B9}" presName="Name37" presStyleLbl="parChTrans1D2" presStyleIdx="4" presStyleCnt="5"/>
      <dgm:spPr/>
    </dgm:pt>
    <dgm:pt modelId="{C632396E-FF46-41D1-86B8-A1CBF94D85E2}" type="pres">
      <dgm:prSet presAssocID="{C1F63502-D458-4026-A6D0-BFF170FDF131}" presName="hierRoot2" presStyleCnt="0">
        <dgm:presLayoutVars>
          <dgm:hierBranch val="init"/>
        </dgm:presLayoutVars>
      </dgm:prSet>
      <dgm:spPr/>
    </dgm:pt>
    <dgm:pt modelId="{5FB3FE7D-8BB0-41D6-A42B-AFD38C303B11}" type="pres">
      <dgm:prSet presAssocID="{C1F63502-D458-4026-A6D0-BFF170FDF131}" presName="rootComposite" presStyleCnt="0"/>
      <dgm:spPr/>
    </dgm:pt>
    <dgm:pt modelId="{F4622321-2E0C-4834-AFA3-508D77C9CAF3}" type="pres">
      <dgm:prSet presAssocID="{C1F63502-D458-4026-A6D0-BFF170FDF131}" presName="rootText" presStyleLbl="node1" presStyleIdx="4" presStyleCnt="5" custScaleX="121069" custScaleY="154828">
        <dgm:presLayoutVars>
          <dgm:chMax/>
          <dgm:chPref val="3"/>
        </dgm:presLayoutVars>
      </dgm:prSet>
      <dgm:spPr/>
    </dgm:pt>
    <dgm:pt modelId="{581E07FE-3221-4949-8BD0-F1EA6F1DB6B9}" type="pres">
      <dgm:prSet presAssocID="{C1F63502-D458-4026-A6D0-BFF170FDF131}" presName="titleText2" presStyleLbl="fgAcc1" presStyleIdx="4" presStyleCnt="5" custScaleY="296158" custLinFactY="100000" custLinFactNeighborX="6136" custLinFactNeighborY="126488">
        <dgm:presLayoutVars>
          <dgm:chMax val="0"/>
          <dgm:chPref val="0"/>
        </dgm:presLayoutVars>
      </dgm:prSet>
      <dgm:spPr/>
    </dgm:pt>
    <dgm:pt modelId="{C65B9BB1-7673-4C9E-97BA-59B6B8BDD42A}" type="pres">
      <dgm:prSet presAssocID="{C1F63502-D458-4026-A6D0-BFF170FDF131}" presName="rootConnector" presStyleLbl="node2" presStyleIdx="0" presStyleCnt="0"/>
      <dgm:spPr/>
    </dgm:pt>
    <dgm:pt modelId="{8A7DB381-A66C-4E95-BF14-94549AC5F912}" type="pres">
      <dgm:prSet presAssocID="{C1F63502-D458-4026-A6D0-BFF170FDF131}" presName="hierChild4" presStyleCnt="0"/>
      <dgm:spPr/>
    </dgm:pt>
    <dgm:pt modelId="{DB383B75-E65E-4291-91C7-D16EB43BF18F}" type="pres">
      <dgm:prSet presAssocID="{C1F63502-D458-4026-A6D0-BFF170FDF131}" presName="hierChild5" presStyleCnt="0"/>
      <dgm:spPr/>
    </dgm:pt>
    <dgm:pt modelId="{8B2CCBF0-16BB-43B8-8BC0-82BE4F20D9BC}" type="pres">
      <dgm:prSet presAssocID="{F68ED343-FCF2-4F85-859F-62C16589548C}" presName="hierChild3" presStyleCnt="0"/>
      <dgm:spPr/>
    </dgm:pt>
  </dgm:ptLst>
  <dgm:cxnLst>
    <dgm:cxn modelId="{DC05D903-2DE1-427F-9592-E66A9B797C94}" type="presOf" srcId="{ECC2C4F7-BECF-486E-B343-239A10E871B9}" destId="{483C62B3-3518-4340-AD31-3A9FE31CCC1A}" srcOrd="0" destOrd="0" presId="urn:microsoft.com/office/officeart/2008/layout/NameandTitleOrganizationalChart"/>
    <dgm:cxn modelId="{9E6DE205-3CFC-47CF-9058-B117CC77CC5A}" type="presOf" srcId="{2F0DA4BB-A67E-4506-BE1A-E385DD3D825E}" destId="{763970E8-64F8-464E-ABED-635033873C85}" srcOrd="0" destOrd="0" presId="urn:microsoft.com/office/officeart/2008/layout/NameandTitleOrganizationalChart"/>
    <dgm:cxn modelId="{C8DB4D10-ECEC-4538-B438-6C0D3CD850F0}" type="presOf" srcId="{3829AAA2-373C-43F2-B8D7-57AEFA032C82}" destId="{5C2BA39D-E91B-4E04-8AE3-696D6043896A}" srcOrd="0" destOrd="0" presId="urn:microsoft.com/office/officeart/2008/layout/NameandTitleOrganizationalChart"/>
    <dgm:cxn modelId="{61240411-6151-4B70-9119-0BBB43EB0C71}" type="presOf" srcId="{F68ED343-FCF2-4F85-859F-62C16589548C}" destId="{DDDD599B-917B-4373-B117-BF999D8E8173}" srcOrd="1" destOrd="0" presId="urn:microsoft.com/office/officeart/2008/layout/NameandTitleOrganizationalChart"/>
    <dgm:cxn modelId="{DEB67E12-08F0-4F9D-9089-CBC4EE87D2A8}" type="presOf" srcId="{D2EB2540-5FEA-4ADC-A9CB-4329D2CC88C0}" destId="{665DF73A-16D4-402D-A816-8EFF27E63F90}" srcOrd="0" destOrd="0" presId="urn:microsoft.com/office/officeart/2008/layout/NameandTitleOrganizationalChart"/>
    <dgm:cxn modelId="{48304813-AD20-45FB-9CCD-1A911FDCB3CA}" srcId="{172438FE-67B2-44DE-AE07-123F1F49C84C}" destId="{F68ED343-FCF2-4F85-859F-62C16589548C}" srcOrd="0" destOrd="0" parTransId="{49C46B9D-28E2-48F0-BBA9-7BF62926A43E}" sibTransId="{FABFFFFB-D103-4850-AF3C-04B0BB325D90}"/>
    <dgm:cxn modelId="{F7CC0E14-1962-4012-B5F8-6D3CC1929AC8}" srcId="{F68ED343-FCF2-4F85-859F-62C16589548C}" destId="{4DED57D9-13D5-4774-BF49-E810C1B74EED}" srcOrd="0" destOrd="0" parTransId="{CD3C1744-5D1A-4A31-87DE-1CBDF58132C8}" sibTransId="{3D928CDF-762D-4741-B1B6-4CCDC487D122}"/>
    <dgm:cxn modelId="{B6E30D19-8F70-42D2-8FC4-3384AEFE5012}" type="presOf" srcId="{4541E8D3-4DF4-4C88-8056-9725CAC08698}" destId="{5C058E65-83B1-4D04-BEB3-31D06F8FE5AC}" srcOrd="1" destOrd="0" presId="urn:microsoft.com/office/officeart/2008/layout/NameandTitleOrganizationalChart"/>
    <dgm:cxn modelId="{2CDA451A-0A47-4308-BB49-009C598C7C17}" type="presOf" srcId="{4DED57D9-13D5-4774-BF49-E810C1B74EED}" destId="{52652348-93A2-432A-8F8A-593D8121CEBD}" srcOrd="0" destOrd="0" presId="urn:microsoft.com/office/officeart/2008/layout/NameandTitleOrganizationalChart"/>
    <dgm:cxn modelId="{3AFA3022-4A8D-43F1-A5B6-02E038C86A1F}" type="presOf" srcId="{E1282D82-2AC1-487E-8609-6BAEEF5BAA0F}" destId="{581E07FE-3221-4949-8BD0-F1EA6F1DB6B9}" srcOrd="0" destOrd="0" presId="urn:microsoft.com/office/officeart/2008/layout/NameandTitleOrganizationalChart"/>
    <dgm:cxn modelId="{8C82C323-5107-4708-93DA-5ECFE72FCF32}" type="presOf" srcId="{FABFFFFB-D103-4850-AF3C-04B0BB325D90}" destId="{E9E6D8E4-2A86-4BF1-95A3-5D1E9A39B1AA}" srcOrd="0" destOrd="0" presId="urn:microsoft.com/office/officeart/2008/layout/NameandTitleOrganizationalChart"/>
    <dgm:cxn modelId="{A2C5143E-BFAE-4291-B3AB-C660A4415D6E}" type="presOf" srcId="{3829AAA2-373C-43F2-B8D7-57AEFA032C82}" destId="{28975DF2-C07A-42E5-97D0-692B2B5191B5}" srcOrd="1" destOrd="0" presId="urn:microsoft.com/office/officeart/2008/layout/NameandTitleOrganizationalChart"/>
    <dgm:cxn modelId="{8213FD40-732C-4D55-AD93-8167CAFE0442}" type="presOf" srcId="{C1F63502-D458-4026-A6D0-BFF170FDF131}" destId="{C65B9BB1-7673-4C9E-97BA-59B6B8BDD42A}" srcOrd="1" destOrd="0" presId="urn:microsoft.com/office/officeart/2008/layout/NameandTitleOrganizationalChart"/>
    <dgm:cxn modelId="{CD5E985C-ED6D-4C16-B446-4D092A1BF8D9}" type="presOf" srcId="{2F0DA4BB-A67E-4506-BE1A-E385DD3D825E}" destId="{3F510F0E-1444-4C06-BF7D-7C58E5107EB2}" srcOrd="1" destOrd="0" presId="urn:microsoft.com/office/officeart/2008/layout/NameandTitleOrganizationalChart"/>
    <dgm:cxn modelId="{D520B844-135A-478B-8D4C-54C08D64F3D6}" type="presOf" srcId="{172438FE-67B2-44DE-AE07-123F1F49C84C}" destId="{5D4A0BFD-4708-43A0-8A14-BB2887F78CB3}" srcOrd="0" destOrd="0" presId="urn:microsoft.com/office/officeart/2008/layout/NameandTitleOrganizationalChart"/>
    <dgm:cxn modelId="{4FB28E66-9249-426D-B847-3B04782E53A5}" type="presOf" srcId="{4DED57D9-13D5-4774-BF49-E810C1B74EED}" destId="{88F0EE21-53AA-4E64-A682-2BB083A5BCB1}" srcOrd="1" destOrd="0" presId="urn:microsoft.com/office/officeart/2008/layout/NameandTitleOrganizationalChart"/>
    <dgm:cxn modelId="{623ED94A-2F65-4B54-8080-BDA33426AED4}" type="presOf" srcId="{9DF4BBF8-9941-4483-8DB2-85057B324A41}" destId="{A8FF477F-6539-4579-B582-C4B9F845A4FE}" srcOrd="0" destOrd="0" presId="urn:microsoft.com/office/officeart/2008/layout/NameandTitleOrganizationalChart"/>
    <dgm:cxn modelId="{7A44DD7F-538C-4765-A8A7-1777B34D0977}" type="presOf" srcId="{5E51949A-555A-4588-81AC-CE87BFC50EA4}" destId="{F2DBC54D-432B-41EC-8F81-EAD39678E9FC}" srcOrd="0" destOrd="0" presId="urn:microsoft.com/office/officeart/2008/layout/NameandTitleOrganizationalChart"/>
    <dgm:cxn modelId="{4FE86987-D570-4DB1-B2C1-1F608D9A18DA}" srcId="{F68ED343-FCF2-4F85-859F-62C16589548C}" destId="{4541E8D3-4DF4-4C88-8056-9725CAC08698}" srcOrd="1" destOrd="0" parTransId="{7C751A4D-E8A9-4112-BCC0-927197726B44}" sibTransId="{9DF4BBF8-9941-4483-8DB2-85057B324A41}"/>
    <dgm:cxn modelId="{B29CE195-9D7F-4EC4-9F57-F8EDD0CA157A}" srcId="{F68ED343-FCF2-4F85-859F-62C16589548C}" destId="{C1F63502-D458-4026-A6D0-BFF170FDF131}" srcOrd="4" destOrd="0" parTransId="{ECC2C4F7-BECF-486E-B343-239A10E871B9}" sibTransId="{E1282D82-2AC1-487E-8609-6BAEEF5BAA0F}"/>
    <dgm:cxn modelId="{22ED94A3-4314-4D6B-AB61-FF43973F1C1C}" srcId="{F68ED343-FCF2-4F85-859F-62C16589548C}" destId="{3829AAA2-373C-43F2-B8D7-57AEFA032C82}" srcOrd="2" destOrd="0" parTransId="{7CA09DA4-F15A-449C-8632-860C4AB45E74}" sibTransId="{D2EB2540-5FEA-4ADC-A9CB-4329D2CC88C0}"/>
    <dgm:cxn modelId="{57A13AAD-3D0D-412A-921D-8898E1958EE2}" type="presOf" srcId="{C1F63502-D458-4026-A6D0-BFF170FDF131}" destId="{F4622321-2E0C-4834-AFA3-508D77C9CAF3}" srcOrd="0" destOrd="0" presId="urn:microsoft.com/office/officeart/2008/layout/NameandTitleOrganizationalChart"/>
    <dgm:cxn modelId="{A70CBABD-D249-4E04-B0CA-30F2191C6400}" srcId="{F68ED343-FCF2-4F85-859F-62C16589548C}" destId="{2F0DA4BB-A67E-4506-BE1A-E385DD3D825E}" srcOrd="3" destOrd="0" parTransId="{F9A482CE-B3B2-40C4-BC68-ECD324367F55}" sibTransId="{5E51949A-555A-4588-81AC-CE87BFC50EA4}"/>
    <dgm:cxn modelId="{82CCE0D2-F825-4193-87F4-E2EE7B16424A}" type="presOf" srcId="{3D928CDF-762D-4741-B1B6-4CCDC487D122}" destId="{F4C36063-FA84-4563-8AF2-A070774DA6BD}" srcOrd="0" destOrd="0" presId="urn:microsoft.com/office/officeart/2008/layout/NameandTitleOrganizationalChart"/>
    <dgm:cxn modelId="{EBF470D4-98B8-4231-BCD2-910428D2C25D}" type="presOf" srcId="{F68ED343-FCF2-4F85-859F-62C16589548C}" destId="{786B7418-861C-49A5-AF95-13853D2C8903}" srcOrd="0" destOrd="0" presId="urn:microsoft.com/office/officeart/2008/layout/NameandTitleOrganizationalChart"/>
    <dgm:cxn modelId="{1E9B13DC-954E-419D-A66F-5A3CA2ECD130}" type="presOf" srcId="{F9A482CE-B3B2-40C4-BC68-ECD324367F55}" destId="{618D5648-6A35-4445-8BEB-6CFB054AA551}" srcOrd="0" destOrd="0" presId="urn:microsoft.com/office/officeart/2008/layout/NameandTitleOrganizationalChart"/>
    <dgm:cxn modelId="{5C4F47DD-2DF4-469C-BCC3-ED368845A371}" type="presOf" srcId="{7CA09DA4-F15A-449C-8632-860C4AB45E74}" destId="{79B7149D-CC20-4911-8AED-6C670D968E27}" srcOrd="0" destOrd="0" presId="urn:microsoft.com/office/officeart/2008/layout/NameandTitleOrganizationalChart"/>
    <dgm:cxn modelId="{8AA69BDF-1C13-4169-A14F-3E727308F2AC}" type="presOf" srcId="{CD3C1744-5D1A-4A31-87DE-1CBDF58132C8}" destId="{86F109C0-24DC-4FD2-9DA3-5C543F8D7FE8}" srcOrd="0" destOrd="0" presId="urn:microsoft.com/office/officeart/2008/layout/NameandTitleOrganizationalChart"/>
    <dgm:cxn modelId="{A1BDF0E0-B722-4E91-9057-C9BE52C6CA35}" type="presOf" srcId="{4541E8D3-4DF4-4C88-8056-9725CAC08698}" destId="{17346DDE-AD0E-4960-8CD0-D32D32656B42}" srcOrd="0" destOrd="0" presId="urn:microsoft.com/office/officeart/2008/layout/NameandTitleOrganizationalChart"/>
    <dgm:cxn modelId="{6C7F8AF2-D79E-4140-85F9-29F58F63D10D}" type="presOf" srcId="{7C751A4D-E8A9-4112-BCC0-927197726B44}" destId="{9869A135-AB56-445B-8430-883D0C21B533}" srcOrd="0" destOrd="0" presId="urn:microsoft.com/office/officeart/2008/layout/NameandTitleOrganizationalChart"/>
    <dgm:cxn modelId="{1E5BFBE9-BA06-4483-A45D-E8EBDADA1F12}" type="presParOf" srcId="{5D4A0BFD-4708-43A0-8A14-BB2887F78CB3}" destId="{011C894C-8248-4710-B780-1A10E9E6A11D}" srcOrd="0" destOrd="0" presId="urn:microsoft.com/office/officeart/2008/layout/NameandTitleOrganizationalChart"/>
    <dgm:cxn modelId="{B5FAB6BB-4474-4A91-B9BD-79123E539006}" type="presParOf" srcId="{011C894C-8248-4710-B780-1A10E9E6A11D}" destId="{31BBD061-F07E-4A7F-9850-80CB722FCFA2}" srcOrd="0" destOrd="0" presId="urn:microsoft.com/office/officeart/2008/layout/NameandTitleOrganizationalChart"/>
    <dgm:cxn modelId="{1B5F0073-261A-44DD-A5C0-CFDE897E5581}" type="presParOf" srcId="{31BBD061-F07E-4A7F-9850-80CB722FCFA2}" destId="{786B7418-861C-49A5-AF95-13853D2C8903}" srcOrd="0" destOrd="0" presId="urn:microsoft.com/office/officeart/2008/layout/NameandTitleOrganizationalChart"/>
    <dgm:cxn modelId="{F2CDD677-5E61-4DA3-8719-CBD2AA6B3012}" type="presParOf" srcId="{31BBD061-F07E-4A7F-9850-80CB722FCFA2}" destId="{E9E6D8E4-2A86-4BF1-95A3-5D1E9A39B1AA}" srcOrd="1" destOrd="0" presId="urn:microsoft.com/office/officeart/2008/layout/NameandTitleOrganizationalChart"/>
    <dgm:cxn modelId="{FF39D4F9-423C-4BDD-BDA4-49ECADE07013}" type="presParOf" srcId="{31BBD061-F07E-4A7F-9850-80CB722FCFA2}" destId="{DDDD599B-917B-4373-B117-BF999D8E8173}" srcOrd="2" destOrd="0" presId="urn:microsoft.com/office/officeart/2008/layout/NameandTitleOrganizationalChart"/>
    <dgm:cxn modelId="{21416A82-1868-4E9E-90C0-FC7C6400A459}" type="presParOf" srcId="{011C894C-8248-4710-B780-1A10E9E6A11D}" destId="{810829F2-3540-4B2E-97A0-60155B5B63D6}" srcOrd="1" destOrd="0" presId="urn:microsoft.com/office/officeart/2008/layout/NameandTitleOrganizationalChart"/>
    <dgm:cxn modelId="{A564AA07-D3D1-481B-95BD-A16BC47DCED4}" type="presParOf" srcId="{810829F2-3540-4B2E-97A0-60155B5B63D6}" destId="{86F109C0-24DC-4FD2-9DA3-5C543F8D7FE8}" srcOrd="0" destOrd="0" presId="urn:microsoft.com/office/officeart/2008/layout/NameandTitleOrganizationalChart"/>
    <dgm:cxn modelId="{347A0BEC-91AE-46AD-BF2F-623B58BA648C}" type="presParOf" srcId="{810829F2-3540-4B2E-97A0-60155B5B63D6}" destId="{988A453F-7510-4A16-AD2D-A3A0A69C33ED}" srcOrd="1" destOrd="0" presId="urn:microsoft.com/office/officeart/2008/layout/NameandTitleOrganizationalChart"/>
    <dgm:cxn modelId="{A22F3322-94C1-404D-9E5E-284F0BCA7656}" type="presParOf" srcId="{988A453F-7510-4A16-AD2D-A3A0A69C33ED}" destId="{A6DAEF52-7982-485D-8C3D-BE87E1180A73}" srcOrd="0" destOrd="0" presId="urn:microsoft.com/office/officeart/2008/layout/NameandTitleOrganizationalChart"/>
    <dgm:cxn modelId="{F204BA77-14EA-446D-94FD-16A251E3FAAC}" type="presParOf" srcId="{A6DAEF52-7982-485D-8C3D-BE87E1180A73}" destId="{52652348-93A2-432A-8F8A-593D8121CEBD}" srcOrd="0" destOrd="0" presId="urn:microsoft.com/office/officeart/2008/layout/NameandTitleOrganizationalChart"/>
    <dgm:cxn modelId="{2CA8E2BA-5895-4686-8D75-9CD199A687E2}" type="presParOf" srcId="{A6DAEF52-7982-485D-8C3D-BE87E1180A73}" destId="{F4C36063-FA84-4563-8AF2-A070774DA6BD}" srcOrd="1" destOrd="0" presId="urn:microsoft.com/office/officeart/2008/layout/NameandTitleOrganizationalChart"/>
    <dgm:cxn modelId="{295FDA74-F5C1-4107-A032-ABB81A6D05D2}" type="presParOf" srcId="{A6DAEF52-7982-485D-8C3D-BE87E1180A73}" destId="{88F0EE21-53AA-4E64-A682-2BB083A5BCB1}" srcOrd="2" destOrd="0" presId="urn:microsoft.com/office/officeart/2008/layout/NameandTitleOrganizationalChart"/>
    <dgm:cxn modelId="{3198BE71-E73E-4C26-ADB4-E293CC46516E}" type="presParOf" srcId="{988A453F-7510-4A16-AD2D-A3A0A69C33ED}" destId="{D9D793AD-8DDF-45AD-BD38-3BB7FD30EE8D}" srcOrd="1" destOrd="0" presId="urn:microsoft.com/office/officeart/2008/layout/NameandTitleOrganizationalChart"/>
    <dgm:cxn modelId="{F72797C0-926B-4237-9D60-0FCD22C54FF1}" type="presParOf" srcId="{988A453F-7510-4A16-AD2D-A3A0A69C33ED}" destId="{D801F8DF-0A7A-4E37-8ADB-82F785D3F834}" srcOrd="2" destOrd="0" presId="urn:microsoft.com/office/officeart/2008/layout/NameandTitleOrganizationalChart"/>
    <dgm:cxn modelId="{F288C04D-E377-4D1B-9291-4E4989ED23CB}" type="presParOf" srcId="{810829F2-3540-4B2E-97A0-60155B5B63D6}" destId="{9869A135-AB56-445B-8430-883D0C21B533}" srcOrd="2" destOrd="0" presId="urn:microsoft.com/office/officeart/2008/layout/NameandTitleOrganizationalChart"/>
    <dgm:cxn modelId="{203D21B9-0882-4E75-9DD3-2450D33CF35E}" type="presParOf" srcId="{810829F2-3540-4B2E-97A0-60155B5B63D6}" destId="{0C4C1524-7652-4049-93F8-3EDBAE937C84}" srcOrd="3" destOrd="0" presId="urn:microsoft.com/office/officeart/2008/layout/NameandTitleOrganizationalChart"/>
    <dgm:cxn modelId="{AEF977DB-5F67-4E78-9E6F-56E635AD92FB}" type="presParOf" srcId="{0C4C1524-7652-4049-93F8-3EDBAE937C84}" destId="{522D971E-43FA-4EE4-ADB2-59AB501A6192}" srcOrd="0" destOrd="0" presId="urn:microsoft.com/office/officeart/2008/layout/NameandTitleOrganizationalChart"/>
    <dgm:cxn modelId="{70FD21EB-81F6-4397-8359-150F7B654F13}" type="presParOf" srcId="{522D971E-43FA-4EE4-ADB2-59AB501A6192}" destId="{17346DDE-AD0E-4960-8CD0-D32D32656B42}" srcOrd="0" destOrd="0" presId="urn:microsoft.com/office/officeart/2008/layout/NameandTitleOrganizationalChart"/>
    <dgm:cxn modelId="{C9D77621-E34B-47A3-B20B-713DD598E4BA}" type="presParOf" srcId="{522D971E-43FA-4EE4-ADB2-59AB501A6192}" destId="{A8FF477F-6539-4579-B582-C4B9F845A4FE}" srcOrd="1" destOrd="0" presId="urn:microsoft.com/office/officeart/2008/layout/NameandTitleOrganizationalChart"/>
    <dgm:cxn modelId="{02BEBBC8-17AA-4CF0-BAB7-779330AEFF5B}" type="presParOf" srcId="{522D971E-43FA-4EE4-ADB2-59AB501A6192}" destId="{5C058E65-83B1-4D04-BEB3-31D06F8FE5AC}" srcOrd="2" destOrd="0" presId="urn:microsoft.com/office/officeart/2008/layout/NameandTitleOrganizationalChart"/>
    <dgm:cxn modelId="{B6377B58-7913-46EC-8530-41143843630C}" type="presParOf" srcId="{0C4C1524-7652-4049-93F8-3EDBAE937C84}" destId="{C305E471-C23C-4C20-8EF9-700CA74A476C}" srcOrd="1" destOrd="0" presId="urn:microsoft.com/office/officeart/2008/layout/NameandTitleOrganizationalChart"/>
    <dgm:cxn modelId="{5A749899-E6E4-4A49-A3D1-D4D602AA82FE}" type="presParOf" srcId="{0C4C1524-7652-4049-93F8-3EDBAE937C84}" destId="{A91B7A9C-251A-4240-8620-2439052CFCCC}" srcOrd="2" destOrd="0" presId="urn:microsoft.com/office/officeart/2008/layout/NameandTitleOrganizationalChart"/>
    <dgm:cxn modelId="{1FF46ED9-7EEF-4F4C-8CAA-7334A296B878}" type="presParOf" srcId="{810829F2-3540-4B2E-97A0-60155B5B63D6}" destId="{79B7149D-CC20-4911-8AED-6C670D968E27}" srcOrd="4" destOrd="0" presId="urn:microsoft.com/office/officeart/2008/layout/NameandTitleOrganizationalChart"/>
    <dgm:cxn modelId="{B1FEC459-D219-45E8-8AC2-91B52DCBB60C}" type="presParOf" srcId="{810829F2-3540-4B2E-97A0-60155B5B63D6}" destId="{42189B43-E58F-496C-B60E-295C4A15702C}" srcOrd="5" destOrd="0" presId="urn:microsoft.com/office/officeart/2008/layout/NameandTitleOrganizationalChart"/>
    <dgm:cxn modelId="{860262FD-BB4F-4B98-8C08-73EB7D7ECCF0}" type="presParOf" srcId="{42189B43-E58F-496C-B60E-295C4A15702C}" destId="{A96A3C34-98F7-4CD3-A186-471CB2F60423}" srcOrd="0" destOrd="0" presId="urn:microsoft.com/office/officeart/2008/layout/NameandTitleOrganizationalChart"/>
    <dgm:cxn modelId="{835DF81C-0B93-4BB8-9700-0A452C5E32E8}" type="presParOf" srcId="{A96A3C34-98F7-4CD3-A186-471CB2F60423}" destId="{5C2BA39D-E91B-4E04-8AE3-696D6043896A}" srcOrd="0" destOrd="0" presId="urn:microsoft.com/office/officeart/2008/layout/NameandTitleOrganizationalChart"/>
    <dgm:cxn modelId="{78BE076F-DEA6-401D-BFA7-0C801BF6540E}" type="presParOf" srcId="{A96A3C34-98F7-4CD3-A186-471CB2F60423}" destId="{665DF73A-16D4-402D-A816-8EFF27E63F90}" srcOrd="1" destOrd="0" presId="urn:microsoft.com/office/officeart/2008/layout/NameandTitleOrganizationalChart"/>
    <dgm:cxn modelId="{5BFE68A6-AC09-42BF-82BE-5C7FCBFD0CC4}" type="presParOf" srcId="{A96A3C34-98F7-4CD3-A186-471CB2F60423}" destId="{28975DF2-C07A-42E5-97D0-692B2B5191B5}" srcOrd="2" destOrd="0" presId="urn:microsoft.com/office/officeart/2008/layout/NameandTitleOrganizationalChart"/>
    <dgm:cxn modelId="{DE2A2886-65FC-4286-9CE2-5DEF858AA1E1}" type="presParOf" srcId="{42189B43-E58F-496C-B60E-295C4A15702C}" destId="{59E4E016-4928-44B7-83A1-C5B664ADCB0D}" srcOrd="1" destOrd="0" presId="urn:microsoft.com/office/officeart/2008/layout/NameandTitleOrganizationalChart"/>
    <dgm:cxn modelId="{20B5B6B3-AAEB-461D-AD63-8556C55F31A0}" type="presParOf" srcId="{42189B43-E58F-496C-B60E-295C4A15702C}" destId="{E47A3A61-C086-441B-8D99-64651FAC5DD5}" srcOrd="2" destOrd="0" presId="urn:microsoft.com/office/officeart/2008/layout/NameandTitleOrganizationalChart"/>
    <dgm:cxn modelId="{204CE5DF-D7A7-49BE-838C-4437A0E1182E}" type="presParOf" srcId="{810829F2-3540-4B2E-97A0-60155B5B63D6}" destId="{618D5648-6A35-4445-8BEB-6CFB054AA551}" srcOrd="6" destOrd="0" presId="urn:microsoft.com/office/officeart/2008/layout/NameandTitleOrganizationalChart"/>
    <dgm:cxn modelId="{97386B7F-48BC-425A-AF90-1E9F75E3293E}" type="presParOf" srcId="{810829F2-3540-4B2E-97A0-60155B5B63D6}" destId="{9C6A1439-66A4-403A-8F1B-951D4B0B61E4}" srcOrd="7" destOrd="0" presId="urn:microsoft.com/office/officeart/2008/layout/NameandTitleOrganizationalChart"/>
    <dgm:cxn modelId="{F4959A28-BEE7-4E54-885E-83053FC54663}" type="presParOf" srcId="{9C6A1439-66A4-403A-8F1B-951D4B0B61E4}" destId="{F43D2F58-2BF4-428F-938E-624BA64C7A06}" srcOrd="0" destOrd="0" presId="urn:microsoft.com/office/officeart/2008/layout/NameandTitleOrganizationalChart"/>
    <dgm:cxn modelId="{CD7B24DF-6546-45D5-AD89-BCD3E2E52DF1}" type="presParOf" srcId="{F43D2F58-2BF4-428F-938E-624BA64C7A06}" destId="{763970E8-64F8-464E-ABED-635033873C85}" srcOrd="0" destOrd="0" presId="urn:microsoft.com/office/officeart/2008/layout/NameandTitleOrganizationalChart"/>
    <dgm:cxn modelId="{F7CE57AC-18CF-4934-8842-650DFDD60F5D}" type="presParOf" srcId="{F43D2F58-2BF4-428F-938E-624BA64C7A06}" destId="{F2DBC54D-432B-41EC-8F81-EAD39678E9FC}" srcOrd="1" destOrd="0" presId="urn:microsoft.com/office/officeart/2008/layout/NameandTitleOrganizationalChart"/>
    <dgm:cxn modelId="{C069BB91-ACD4-42B9-B15C-8DA16D3E8977}" type="presParOf" srcId="{F43D2F58-2BF4-428F-938E-624BA64C7A06}" destId="{3F510F0E-1444-4C06-BF7D-7C58E5107EB2}" srcOrd="2" destOrd="0" presId="urn:microsoft.com/office/officeart/2008/layout/NameandTitleOrganizationalChart"/>
    <dgm:cxn modelId="{73FE3ECC-3682-4654-872F-BDC2D271193F}" type="presParOf" srcId="{9C6A1439-66A4-403A-8F1B-951D4B0B61E4}" destId="{A216380C-8ADD-472E-B913-0658F45EF233}" srcOrd="1" destOrd="0" presId="urn:microsoft.com/office/officeart/2008/layout/NameandTitleOrganizationalChart"/>
    <dgm:cxn modelId="{8B9C19AF-B892-44A4-8AE8-E20CC8D7FC5F}" type="presParOf" srcId="{9C6A1439-66A4-403A-8F1B-951D4B0B61E4}" destId="{FBF77814-8C1A-4DCD-9901-72912B2C5E2C}" srcOrd="2" destOrd="0" presId="urn:microsoft.com/office/officeart/2008/layout/NameandTitleOrganizationalChart"/>
    <dgm:cxn modelId="{201979DB-5F40-441C-8E1B-CAA9BAF51D4A}" type="presParOf" srcId="{810829F2-3540-4B2E-97A0-60155B5B63D6}" destId="{483C62B3-3518-4340-AD31-3A9FE31CCC1A}" srcOrd="8" destOrd="0" presId="urn:microsoft.com/office/officeart/2008/layout/NameandTitleOrganizationalChart"/>
    <dgm:cxn modelId="{231A4910-C2E7-4D0D-B557-EE46AF848143}" type="presParOf" srcId="{810829F2-3540-4B2E-97A0-60155B5B63D6}" destId="{C632396E-FF46-41D1-86B8-A1CBF94D85E2}" srcOrd="9" destOrd="0" presId="urn:microsoft.com/office/officeart/2008/layout/NameandTitleOrganizationalChart"/>
    <dgm:cxn modelId="{69539241-3161-4172-9692-84D17804A753}" type="presParOf" srcId="{C632396E-FF46-41D1-86B8-A1CBF94D85E2}" destId="{5FB3FE7D-8BB0-41D6-A42B-AFD38C303B11}" srcOrd="0" destOrd="0" presId="urn:microsoft.com/office/officeart/2008/layout/NameandTitleOrganizationalChart"/>
    <dgm:cxn modelId="{3AB15DFC-D1BD-4CD4-9D49-A957DF6F101B}" type="presParOf" srcId="{5FB3FE7D-8BB0-41D6-A42B-AFD38C303B11}" destId="{F4622321-2E0C-4834-AFA3-508D77C9CAF3}" srcOrd="0" destOrd="0" presId="urn:microsoft.com/office/officeart/2008/layout/NameandTitleOrganizationalChart"/>
    <dgm:cxn modelId="{7BC9FAB4-FE09-43E3-B8E4-3733DF260FE5}" type="presParOf" srcId="{5FB3FE7D-8BB0-41D6-A42B-AFD38C303B11}" destId="{581E07FE-3221-4949-8BD0-F1EA6F1DB6B9}" srcOrd="1" destOrd="0" presId="urn:microsoft.com/office/officeart/2008/layout/NameandTitleOrganizationalChart"/>
    <dgm:cxn modelId="{0D5413B1-93FD-45DA-B490-EBEF5CDCD66C}" type="presParOf" srcId="{5FB3FE7D-8BB0-41D6-A42B-AFD38C303B11}" destId="{C65B9BB1-7673-4C9E-97BA-59B6B8BDD42A}" srcOrd="2" destOrd="0" presId="urn:microsoft.com/office/officeart/2008/layout/NameandTitleOrganizationalChart"/>
    <dgm:cxn modelId="{3A4A7FA6-E686-43F1-B797-2BC3A30DAD5F}" type="presParOf" srcId="{C632396E-FF46-41D1-86B8-A1CBF94D85E2}" destId="{8A7DB381-A66C-4E95-BF14-94549AC5F912}" srcOrd="1" destOrd="0" presId="urn:microsoft.com/office/officeart/2008/layout/NameandTitleOrganizationalChart"/>
    <dgm:cxn modelId="{5BE26ED1-7549-41A1-A3EB-20983ED4332B}" type="presParOf" srcId="{C632396E-FF46-41D1-86B8-A1CBF94D85E2}" destId="{DB383B75-E65E-4291-91C7-D16EB43BF18F}" srcOrd="2" destOrd="0" presId="urn:microsoft.com/office/officeart/2008/layout/NameandTitleOrganizationalChart"/>
    <dgm:cxn modelId="{02FEFA04-7C26-4DC0-9CA0-28F7ED112D8D}" type="presParOf" srcId="{011C894C-8248-4710-B780-1A10E9E6A11D}" destId="{8B2CCBF0-16BB-43B8-8BC0-82BE4F20D9BC}" srcOrd="2" destOrd="0" presId="urn:microsoft.com/office/officeart/2008/layout/NameandTitleOrganizationalChar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E3B76B-36DA-43B1-AC21-0199693F0736}" type="doc">
      <dgm:prSet loTypeId="urn:microsoft.com/office/officeart/2005/8/layout/hList1" loCatId="list" qsTypeId="urn:microsoft.com/office/officeart/2005/8/quickstyle/simple1#2" qsCatId="simple" csTypeId="urn:microsoft.com/office/officeart/2005/8/colors/accent1_2#2" csCatId="accent1" phldr="1"/>
      <dgm:spPr/>
      <dgm:t>
        <a:bodyPr/>
        <a:lstStyle/>
        <a:p>
          <a:endParaRPr lang="en-GB"/>
        </a:p>
      </dgm:t>
    </dgm:pt>
    <dgm:pt modelId="{FC407751-F981-4781-B5F3-27B0FE350B0E}">
      <dgm:prSet phldrT="[Text]"/>
      <dgm:spPr/>
      <dgm:t>
        <a:bodyPr/>
        <a:lstStyle/>
        <a:p>
          <a:r>
            <a:rPr lang="en-GB"/>
            <a:t>Audit Committee</a:t>
          </a:r>
        </a:p>
      </dgm:t>
    </dgm:pt>
    <dgm:pt modelId="{81C35805-370B-4DFD-BA45-CC4B4B9D50A4}" type="parTrans" cxnId="{772CD944-6B63-4419-BAC6-AC44ABE44A1F}">
      <dgm:prSet/>
      <dgm:spPr/>
      <dgm:t>
        <a:bodyPr/>
        <a:lstStyle/>
        <a:p>
          <a:endParaRPr lang="en-GB"/>
        </a:p>
      </dgm:t>
    </dgm:pt>
    <dgm:pt modelId="{2C3C7FA4-5323-4B39-BE8E-D7ECA79140B9}" type="sibTrans" cxnId="{772CD944-6B63-4419-BAC6-AC44ABE44A1F}">
      <dgm:prSet/>
      <dgm:spPr/>
      <dgm:t>
        <a:bodyPr/>
        <a:lstStyle/>
        <a:p>
          <a:endParaRPr lang="en-GB"/>
        </a:p>
      </dgm:t>
    </dgm:pt>
    <dgm:pt modelId="{4F6520AA-980E-49A9-AA05-90E1AA100217}">
      <dgm:prSet phldrT="[Text]"/>
      <dgm:spPr/>
      <dgm:t>
        <a:bodyPr/>
        <a:lstStyle/>
        <a:p>
          <a:pPr algn="l">
            <a:buNone/>
          </a:pPr>
          <a:r>
            <a:rPr lang="en-US"/>
            <a:t>  5 members.</a:t>
          </a:r>
          <a:endParaRPr lang="en-GB"/>
        </a:p>
      </dgm:t>
    </dgm:pt>
    <dgm:pt modelId="{75729E66-E33F-46D9-8D41-77F38C970643}" type="parTrans" cxnId="{2A722E0D-0703-4651-8A74-1DF796CD3DFD}">
      <dgm:prSet/>
      <dgm:spPr/>
      <dgm:t>
        <a:bodyPr/>
        <a:lstStyle/>
        <a:p>
          <a:endParaRPr lang="en-GB"/>
        </a:p>
      </dgm:t>
    </dgm:pt>
    <dgm:pt modelId="{046B3D52-D43F-497B-8D8F-FAB4E3AA62AE}" type="sibTrans" cxnId="{2A722E0D-0703-4651-8A74-1DF796CD3DFD}">
      <dgm:prSet/>
      <dgm:spPr/>
      <dgm:t>
        <a:bodyPr/>
        <a:lstStyle/>
        <a:p>
          <a:endParaRPr lang="en-GB"/>
        </a:p>
      </dgm:t>
    </dgm:pt>
    <dgm:pt modelId="{EF275B58-F3E4-45DE-97C5-7085ED91B98C}">
      <dgm:prSet phldrT="[Text]"/>
      <dgm:spPr/>
      <dgm:t>
        <a:bodyPr/>
        <a:lstStyle/>
        <a:p>
          <a:r>
            <a:rPr lang="en-GB"/>
            <a:t>Quality &amp; Curriculum Committee</a:t>
          </a:r>
        </a:p>
      </dgm:t>
    </dgm:pt>
    <dgm:pt modelId="{9DC901C4-F550-4C07-8CB9-BED912FF065D}" type="parTrans" cxnId="{3FCAB768-19C2-467E-B5D3-817C9F18F1F0}">
      <dgm:prSet/>
      <dgm:spPr/>
      <dgm:t>
        <a:bodyPr/>
        <a:lstStyle/>
        <a:p>
          <a:endParaRPr lang="en-GB"/>
        </a:p>
      </dgm:t>
    </dgm:pt>
    <dgm:pt modelId="{2B2671A4-6CAE-41CF-9DE7-11B7C633E9BA}" type="sibTrans" cxnId="{3FCAB768-19C2-467E-B5D3-817C9F18F1F0}">
      <dgm:prSet/>
      <dgm:spPr/>
      <dgm:t>
        <a:bodyPr/>
        <a:lstStyle/>
        <a:p>
          <a:endParaRPr lang="en-GB"/>
        </a:p>
      </dgm:t>
    </dgm:pt>
    <dgm:pt modelId="{DACAD811-64F6-49CE-BD46-965EC5948BD5}">
      <dgm:prSet phldrT="[Text]"/>
      <dgm:spPr/>
      <dgm:t>
        <a:bodyPr/>
        <a:lstStyle/>
        <a:p>
          <a:r>
            <a:rPr lang="en-US"/>
            <a:t>7 members.</a:t>
          </a:r>
          <a:endParaRPr lang="en-GB"/>
        </a:p>
      </dgm:t>
    </dgm:pt>
    <dgm:pt modelId="{F6A632A0-3DA7-4834-B291-915797F98F84}" type="parTrans" cxnId="{D9D5903C-2956-4267-808F-7CBA4C45B1F3}">
      <dgm:prSet/>
      <dgm:spPr/>
      <dgm:t>
        <a:bodyPr/>
        <a:lstStyle/>
        <a:p>
          <a:endParaRPr lang="en-GB"/>
        </a:p>
      </dgm:t>
    </dgm:pt>
    <dgm:pt modelId="{A85E91C5-1166-4A65-B902-26C11C52B121}" type="sibTrans" cxnId="{D9D5903C-2956-4267-808F-7CBA4C45B1F3}">
      <dgm:prSet/>
      <dgm:spPr/>
      <dgm:t>
        <a:bodyPr/>
        <a:lstStyle/>
        <a:p>
          <a:endParaRPr lang="en-GB"/>
        </a:p>
      </dgm:t>
    </dgm:pt>
    <dgm:pt modelId="{D947E576-A5BB-4409-A301-220FDA1A712B}">
      <dgm:prSet phldrT="[Text]"/>
      <dgm:spPr/>
      <dgm:t>
        <a:bodyPr/>
        <a:lstStyle/>
        <a:p>
          <a:r>
            <a:rPr lang="en-GB"/>
            <a:t>People &amp; Governance Committee</a:t>
          </a:r>
        </a:p>
      </dgm:t>
    </dgm:pt>
    <dgm:pt modelId="{74D50D88-9F1B-432E-9558-A8FB26F9B640}" type="parTrans" cxnId="{82078AAF-519D-4FA0-B019-93121E4D1681}">
      <dgm:prSet/>
      <dgm:spPr/>
      <dgm:t>
        <a:bodyPr/>
        <a:lstStyle/>
        <a:p>
          <a:endParaRPr lang="en-GB"/>
        </a:p>
      </dgm:t>
    </dgm:pt>
    <dgm:pt modelId="{CA1B2F25-BA1E-410B-AFF0-B45A4896F8B9}" type="sibTrans" cxnId="{82078AAF-519D-4FA0-B019-93121E4D1681}">
      <dgm:prSet/>
      <dgm:spPr/>
      <dgm:t>
        <a:bodyPr/>
        <a:lstStyle/>
        <a:p>
          <a:endParaRPr lang="en-GB"/>
        </a:p>
      </dgm:t>
    </dgm:pt>
    <dgm:pt modelId="{A888AED2-7D41-461C-B17B-9853C3E787C3}">
      <dgm:prSet phldrT="[Text]"/>
      <dgm:spPr/>
      <dgm:t>
        <a:bodyPr/>
        <a:lstStyle/>
        <a:p>
          <a:r>
            <a:rPr lang="en-US"/>
            <a:t>6members.</a:t>
          </a:r>
          <a:endParaRPr lang="en-GB"/>
        </a:p>
      </dgm:t>
    </dgm:pt>
    <dgm:pt modelId="{FA42E9B1-1154-4E93-A403-4AC514AE11CF}" type="parTrans" cxnId="{4099CF3A-6144-428B-95F4-5AC6C0EFB1B9}">
      <dgm:prSet/>
      <dgm:spPr/>
      <dgm:t>
        <a:bodyPr/>
        <a:lstStyle/>
        <a:p>
          <a:endParaRPr lang="en-GB"/>
        </a:p>
      </dgm:t>
    </dgm:pt>
    <dgm:pt modelId="{227D0925-A8D5-409C-842B-489424230291}" type="sibTrans" cxnId="{4099CF3A-6144-428B-95F4-5AC6C0EFB1B9}">
      <dgm:prSet/>
      <dgm:spPr/>
      <dgm:t>
        <a:bodyPr/>
        <a:lstStyle/>
        <a:p>
          <a:endParaRPr lang="en-GB"/>
        </a:p>
      </dgm:t>
    </dgm:pt>
    <dgm:pt modelId="{AF5B3D55-F31A-4FB8-A62C-08570B353388}">
      <dgm:prSet/>
      <dgm:spPr/>
      <dgm:t>
        <a:bodyPr/>
        <a:lstStyle/>
        <a:p>
          <a:r>
            <a:rPr lang="en-GB"/>
            <a:t>Finance &amp; General Purposes Committee</a:t>
          </a:r>
        </a:p>
      </dgm:t>
    </dgm:pt>
    <dgm:pt modelId="{286AED33-99E0-4FD7-A434-2024E9147270}" type="parTrans" cxnId="{24D391E1-0EA6-464D-8D8B-ADCC2987A65A}">
      <dgm:prSet/>
      <dgm:spPr/>
      <dgm:t>
        <a:bodyPr/>
        <a:lstStyle/>
        <a:p>
          <a:endParaRPr lang="en-GB"/>
        </a:p>
      </dgm:t>
    </dgm:pt>
    <dgm:pt modelId="{56438E76-B92A-4A06-B9B3-1B02CF6E133F}" type="sibTrans" cxnId="{24D391E1-0EA6-464D-8D8B-ADCC2987A65A}">
      <dgm:prSet/>
      <dgm:spPr/>
      <dgm:t>
        <a:bodyPr/>
        <a:lstStyle/>
        <a:p>
          <a:endParaRPr lang="en-GB"/>
        </a:p>
      </dgm:t>
    </dgm:pt>
    <dgm:pt modelId="{CC01B559-DE1B-42FA-84EA-21B4D5505673}">
      <dgm:prSet/>
      <dgm:spPr/>
      <dgm:t>
        <a:bodyPr/>
        <a:lstStyle/>
        <a:p>
          <a:r>
            <a:rPr lang="en-GB"/>
            <a:t>Remuneration Committee</a:t>
          </a:r>
        </a:p>
      </dgm:t>
    </dgm:pt>
    <dgm:pt modelId="{9E5643E9-3EA4-4378-B327-92C870D238AB}" type="parTrans" cxnId="{A4A8366A-1396-4030-8917-D2171B20B777}">
      <dgm:prSet/>
      <dgm:spPr/>
      <dgm:t>
        <a:bodyPr/>
        <a:lstStyle/>
        <a:p>
          <a:endParaRPr lang="en-GB"/>
        </a:p>
      </dgm:t>
    </dgm:pt>
    <dgm:pt modelId="{812AC260-7FB6-443C-85FC-23B33300CC96}" type="sibTrans" cxnId="{A4A8366A-1396-4030-8917-D2171B20B777}">
      <dgm:prSet/>
      <dgm:spPr/>
      <dgm:t>
        <a:bodyPr/>
        <a:lstStyle/>
        <a:p>
          <a:endParaRPr lang="en-GB"/>
        </a:p>
      </dgm:t>
    </dgm:pt>
    <dgm:pt modelId="{4D0CA090-34AC-4BFF-8529-910729215907}">
      <dgm:prSet/>
      <dgm:spPr/>
      <dgm:t>
        <a:bodyPr/>
        <a:lstStyle/>
        <a:p>
          <a:r>
            <a:rPr lang="en-US"/>
            <a:t>6 members.</a:t>
          </a:r>
          <a:endParaRPr lang="en-GB"/>
        </a:p>
      </dgm:t>
    </dgm:pt>
    <dgm:pt modelId="{BE9CDDFC-4735-4D39-AB3E-769F729A718C}" type="parTrans" cxnId="{94484CEA-A1A6-4579-B48F-2184325730B2}">
      <dgm:prSet/>
      <dgm:spPr/>
      <dgm:t>
        <a:bodyPr/>
        <a:lstStyle/>
        <a:p>
          <a:endParaRPr lang="en-GB"/>
        </a:p>
      </dgm:t>
    </dgm:pt>
    <dgm:pt modelId="{B5265F85-7090-4515-8817-9D7EA33CF366}" type="sibTrans" cxnId="{94484CEA-A1A6-4579-B48F-2184325730B2}">
      <dgm:prSet/>
      <dgm:spPr/>
      <dgm:t>
        <a:bodyPr/>
        <a:lstStyle/>
        <a:p>
          <a:endParaRPr lang="en-GB"/>
        </a:p>
      </dgm:t>
    </dgm:pt>
    <dgm:pt modelId="{7B5BAE6A-B173-4458-9173-6DFF8A93B976}">
      <dgm:prSet/>
      <dgm:spPr/>
      <dgm:t>
        <a:bodyPr/>
        <a:lstStyle/>
        <a:p>
          <a:r>
            <a:rPr lang="en-US"/>
            <a:t>The Committee’s responsibilities include making recommendations to the Corporation on the remuneration and benefits of the Principal / Accounting Officer, other senior post-holders, and the Director of Governance. The Committee comprises entirely of independent External Board Members. It meets at least twice per academic year and takes accounts of peer information and the College’s financial circumstances, to ensure the long-term success of the organisation.</a:t>
          </a:r>
          <a:endParaRPr lang="en-GB"/>
        </a:p>
      </dgm:t>
    </dgm:pt>
    <dgm:pt modelId="{539633B3-5A7A-4178-BD0C-E45D4F239CFC}" type="parTrans" cxnId="{15C19841-B849-4C82-945F-ED5EA76779E4}">
      <dgm:prSet/>
      <dgm:spPr/>
      <dgm:t>
        <a:bodyPr/>
        <a:lstStyle/>
        <a:p>
          <a:endParaRPr lang="en-GB"/>
        </a:p>
      </dgm:t>
    </dgm:pt>
    <dgm:pt modelId="{9936D2E8-7338-43BA-9600-7CDF115DF0DE}" type="sibTrans" cxnId="{15C19841-B849-4C82-945F-ED5EA76779E4}">
      <dgm:prSet/>
      <dgm:spPr/>
      <dgm:t>
        <a:bodyPr/>
        <a:lstStyle/>
        <a:p>
          <a:endParaRPr lang="en-GB"/>
        </a:p>
      </dgm:t>
    </dgm:pt>
    <dgm:pt modelId="{6B8E3A69-9C6D-458B-B87A-C482BD1775BC}">
      <dgm:prSet/>
      <dgm:spPr/>
      <dgm:t>
        <a:bodyPr/>
        <a:lstStyle/>
        <a:p>
          <a:pPr algn="l">
            <a:buNone/>
          </a:pPr>
          <a:r>
            <a:rPr lang="en-US"/>
            <a:t>  The Committee 's purpose is to advise the Corporation on the adequacy and effectiveness of the College’s audit arrangements, its framework of governance, system of internal control and risk management control, and its processes for the effective and efficient use of resources and safeguarding the College’s assets and solvency.</a:t>
          </a:r>
          <a:endParaRPr lang="en-GB"/>
        </a:p>
      </dgm:t>
    </dgm:pt>
    <dgm:pt modelId="{6893F265-60C8-4C2C-8928-443A1E91BF4C}" type="parTrans" cxnId="{0751EAAE-56FD-45BA-BC76-0FA2416EEEF8}">
      <dgm:prSet/>
      <dgm:spPr/>
      <dgm:t>
        <a:bodyPr/>
        <a:lstStyle/>
        <a:p>
          <a:endParaRPr lang="en-GB"/>
        </a:p>
      </dgm:t>
    </dgm:pt>
    <dgm:pt modelId="{AB0D436B-F898-4164-8A2E-2F88200D8AE5}" type="sibTrans" cxnId="{0751EAAE-56FD-45BA-BC76-0FA2416EEEF8}">
      <dgm:prSet/>
      <dgm:spPr/>
      <dgm:t>
        <a:bodyPr/>
        <a:lstStyle/>
        <a:p>
          <a:endParaRPr lang="en-GB"/>
        </a:p>
      </dgm:t>
    </dgm:pt>
    <dgm:pt modelId="{AE2C54DD-1ECB-4CD9-8747-3EE4E2D74D72}">
      <dgm:prSet/>
      <dgm:spPr/>
      <dgm:t>
        <a:bodyPr/>
        <a:lstStyle/>
        <a:p>
          <a:pPr algn="l">
            <a:buNone/>
          </a:pPr>
          <a:r>
            <a:rPr lang="en-US"/>
            <a:t>  The Audit Committee meets on a termly basis. It provides a forum for reporting by the College’s internal and financial statements auditors, who have access to the Committee for independent discussion, without the presence of college management. The Committee also receives and considers audit and assurance reports from the main FE funding bodies, as they affect the College’s activities.</a:t>
          </a:r>
          <a:endParaRPr lang="en-GB"/>
        </a:p>
      </dgm:t>
    </dgm:pt>
    <dgm:pt modelId="{B893ED17-F345-465B-993D-3C88A0C94CF6}" type="parTrans" cxnId="{4FDA2DB4-2528-44B0-A8D2-C449176647F6}">
      <dgm:prSet/>
      <dgm:spPr/>
      <dgm:t>
        <a:bodyPr/>
        <a:lstStyle/>
        <a:p>
          <a:endParaRPr lang="en-GB"/>
        </a:p>
      </dgm:t>
    </dgm:pt>
    <dgm:pt modelId="{394832F0-50D4-4E4D-92F5-8B4DBBF8BBE7}" type="sibTrans" cxnId="{4FDA2DB4-2528-44B0-A8D2-C449176647F6}">
      <dgm:prSet/>
      <dgm:spPr/>
      <dgm:t>
        <a:bodyPr/>
        <a:lstStyle/>
        <a:p>
          <a:endParaRPr lang="en-GB"/>
        </a:p>
      </dgm:t>
    </dgm:pt>
    <dgm:pt modelId="{9D199CB6-0FC6-448E-8C75-C88BB97FCB07}">
      <dgm:prSet/>
      <dgm:spPr/>
      <dgm:t>
        <a:bodyPr/>
        <a:lstStyle/>
        <a:p>
          <a:pPr algn="l">
            <a:buNone/>
          </a:pPr>
          <a:endParaRPr lang="en-GB"/>
        </a:p>
      </dgm:t>
    </dgm:pt>
    <dgm:pt modelId="{E9C68D94-5B13-4BDC-A0DA-A1433BECB5D8}" type="parTrans" cxnId="{0263781E-6971-48F1-A482-0780B0D78471}">
      <dgm:prSet/>
      <dgm:spPr/>
      <dgm:t>
        <a:bodyPr/>
        <a:lstStyle/>
        <a:p>
          <a:endParaRPr lang="en-GB"/>
        </a:p>
      </dgm:t>
    </dgm:pt>
    <dgm:pt modelId="{B63AF334-EDC8-4CCA-B6E5-58D7166A05C1}" type="sibTrans" cxnId="{0263781E-6971-48F1-A482-0780B0D78471}">
      <dgm:prSet/>
      <dgm:spPr/>
      <dgm:t>
        <a:bodyPr/>
        <a:lstStyle/>
        <a:p>
          <a:endParaRPr lang="en-GB"/>
        </a:p>
      </dgm:t>
    </dgm:pt>
    <dgm:pt modelId="{1616B24B-91D2-439B-A998-AB3F81E3D6DB}">
      <dgm:prSet phldrT="[Text]"/>
      <dgm:spPr/>
      <dgm:t>
        <a:bodyPr/>
        <a:lstStyle/>
        <a:p>
          <a:r>
            <a:rPr lang="en-US"/>
            <a:t>The Committee ensures that an appropriate range of skills and expertise is maintained on the board, including a programme of Governor training; and that there is effective succession planning. It closely monitors Governor attendance and operates a number of controls for the same, to ensure high levels of commitment are demonstrated and to mitigate the risk of ineffective governance where a majority of Governors are not fully briefed and up to date. </a:t>
          </a:r>
          <a:endParaRPr lang="en-GB"/>
        </a:p>
      </dgm:t>
    </dgm:pt>
    <dgm:pt modelId="{8F2E1DF5-4973-4FE9-9D2D-AB83E4F4EAC7}" type="parTrans" cxnId="{9A96A013-EAE5-4D0F-A65C-C09295E0EC42}">
      <dgm:prSet/>
      <dgm:spPr/>
      <dgm:t>
        <a:bodyPr/>
        <a:lstStyle/>
        <a:p>
          <a:endParaRPr lang="en-GB"/>
        </a:p>
      </dgm:t>
    </dgm:pt>
    <dgm:pt modelId="{E74494D4-2BFA-4899-BE46-578638302363}" type="sibTrans" cxnId="{9A96A013-EAE5-4D0F-A65C-C09295E0EC42}">
      <dgm:prSet/>
      <dgm:spPr/>
      <dgm:t>
        <a:bodyPr/>
        <a:lstStyle/>
        <a:p>
          <a:endParaRPr lang="en-GB"/>
        </a:p>
      </dgm:t>
    </dgm:pt>
    <dgm:pt modelId="{F4D98D86-D3FB-48FB-B8DC-04992D3EDD2D}">
      <dgm:prSet phldrT="[Text]"/>
      <dgm:spPr/>
      <dgm:t>
        <a:bodyPr/>
        <a:lstStyle/>
        <a:p>
          <a:r>
            <a:rPr lang="en-US"/>
            <a:t>The Committee also reviews the annual performance of the Corporation and advises the full board on the adequacy of its governance arrangements.</a:t>
          </a:r>
          <a:endParaRPr lang="en-GB"/>
        </a:p>
      </dgm:t>
    </dgm:pt>
    <dgm:pt modelId="{9BEA0B38-1EFD-4563-BD1C-4A39B83C16DD}" type="parTrans" cxnId="{D36AE2DC-951D-4C54-BFD1-6E682D705EDA}">
      <dgm:prSet/>
      <dgm:spPr/>
      <dgm:t>
        <a:bodyPr/>
        <a:lstStyle/>
        <a:p>
          <a:endParaRPr lang="en-GB"/>
        </a:p>
      </dgm:t>
    </dgm:pt>
    <dgm:pt modelId="{1C45794E-E1AA-4E2D-817D-46028F2C8AA1}" type="sibTrans" cxnId="{D36AE2DC-951D-4C54-BFD1-6E682D705EDA}">
      <dgm:prSet/>
      <dgm:spPr/>
      <dgm:t>
        <a:bodyPr/>
        <a:lstStyle/>
        <a:p>
          <a:endParaRPr lang="en-GB"/>
        </a:p>
      </dgm:t>
    </dgm:pt>
    <dgm:pt modelId="{D1A54B9C-C05C-4E7C-BDDA-4E883BAA9113}">
      <dgm:prSet/>
      <dgm:spPr/>
      <dgm:t>
        <a:bodyPr/>
        <a:lstStyle/>
        <a:p>
          <a:r>
            <a:rPr lang="en-US"/>
            <a:t>6 members.</a:t>
          </a:r>
          <a:endParaRPr lang="en-GB"/>
        </a:p>
      </dgm:t>
    </dgm:pt>
    <dgm:pt modelId="{26186E07-9361-44F9-87F8-C2FBBCFDB937}" type="parTrans" cxnId="{E09836DC-D317-4DEE-8545-02C984E851C5}">
      <dgm:prSet/>
      <dgm:spPr/>
      <dgm:t>
        <a:bodyPr/>
        <a:lstStyle/>
        <a:p>
          <a:endParaRPr lang="en-GB"/>
        </a:p>
      </dgm:t>
    </dgm:pt>
    <dgm:pt modelId="{67369AEB-EAD9-4C64-ACDA-D0B70FBD3260}" type="sibTrans" cxnId="{E09836DC-D317-4DEE-8545-02C984E851C5}">
      <dgm:prSet/>
      <dgm:spPr/>
      <dgm:t>
        <a:bodyPr/>
        <a:lstStyle/>
        <a:p>
          <a:endParaRPr lang="en-GB"/>
        </a:p>
      </dgm:t>
    </dgm:pt>
    <dgm:pt modelId="{B892C681-0A07-4548-BC1C-FDB9EF44E538}">
      <dgm:prSet/>
      <dgm:spPr/>
      <dgm:t>
        <a:bodyPr/>
        <a:lstStyle/>
        <a:p>
          <a:r>
            <a:rPr lang="en-US"/>
            <a:t>The Finance and Resources Committee considers and advises the Corporation on all aspects of the Corporation’s finances and resources, inclusive of financial policies, controls and strategy. It meets four times a year. Its membership includies the Principal/Chief Executive Officer.</a:t>
          </a:r>
          <a:endParaRPr lang="en-GB"/>
        </a:p>
      </dgm:t>
    </dgm:pt>
    <dgm:pt modelId="{638ED3E4-B534-4DD2-8741-4237F1254842}" type="parTrans" cxnId="{380F8D84-1F02-4840-BDFD-1102D4DDA90B}">
      <dgm:prSet/>
      <dgm:spPr/>
      <dgm:t>
        <a:bodyPr/>
        <a:lstStyle/>
        <a:p>
          <a:endParaRPr lang="en-GB"/>
        </a:p>
      </dgm:t>
    </dgm:pt>
    <dgm:pt modelId="{7ED3639F-8488-4F4F-94DE-50C553366E27}" type="sibTrans" cxnId="{380F8D84-1F02-4840-BDFD-1102D4DDA90B}">
      <dgm:prSet/>
      <dgm:spPr/>
      <dgm:t>
        <a:bodyPr/>
        <a:lstStyle/>
        <a:p>
          <a:endParaRPr lang="en-GB"/>
        </a:p>
      </dgm:t>
    </dgm:pt>
    <dgm:pt modelId="{FBF20749-C1FC-46A0-B013-B8CB16B299B7}">
      <dgm:prSet phldrT="[Text]"/>
      <dgm:spPr/>
      <dgm:t>
        <a:bodyPr/>
        <a:lstStyle/>
        <a:p>
          <a:r>
            <a:rPr lang="en-US"/>
            <a:t>It meets four times a year. Its membership includes governors with relevant experience in the education sector, especially within Further Education.</a:t>
          </a:r>
          <a:endParaRPr lang="en-GB"/>
        </a:p>
      </dgm:t>
    </dgm:pt>
    <dgm:pt modelId="{E6713810-1F5D-4D83-A48C-24CEB3F0EFAA}" type="parTrans" cxnId="{F9530516-63B3-45CB-AD3E-73A90E8B09EC}">
      <dgm:prSet/>
      <dgm:spPr/>
      <dgm:t>
        <a:bodyPr/>
        <a:lstStyle/>
        <a:p>
          <a:endParaRPr lang="en-GB"/>
        </a:p>
      </dgm:t>
    </dgm:pt>
    <dgm:pt modelId="{5A13CB95-35A7-4E62-8815-0C1599BEDF87}" type="sibTrans" cxnId="{F9530516-63B3-45CB-AD3E-73A90E8B09EC}">
      <dgm:prSet/>
      <dgm:spPr/>
      <dgm:t>
        <a:bodyPr/>
        <a:lstStyle/>
        <a:p>
          <a:endParaRPr lang="en-GB"/>
        </a:p>
      </dgm:t>
    </dgm:pt>
    <dgm:pt modelId="{32D9B2A0-DD58-4EC4-A887-96D8084B9897}">
      <dgm:prSet phldrT="[Text]"/>
      <dgm:spPr/>
      <dgm:t>
        <a:bodyPr/>
        <a:lstStyle/>
        <a:p>
          <a:r>
            <a:rPr lang="en-US"/>
            <a:t>The Quality and Curriculum Committee gains assurance on behalf of the Corporation by reviewing and challenging key quality systems, procedures and performance indicators. It also identifies impacts on learning and teaching delivery and student achievement, monitors performance against internal targets and seeks continued improvement. It ensures that the curriculum is effectively responding to and meeting the needs of learners, employers and other key stakeholders at a local, regional and where appropriate national level. </a:t>
          </a:r>
          <a:endParaRPr lang="en-GB"/>
        </a:p>
      </dgm:t>
    </dgm:pt>
    <dgm:pt modelId="{66B364D3-5BDE-4FAB-A0D7-7D8C6847F477}" type="parTrans" cxnId="{B386CA93-97DA-4EBF-8777-3587B56F0FD2}">
      <dgm:prSet/>
      <dgm:spPr/>
      <dgm:t>
        <a:bodyPr/>
        <a:lstStyle/>
        <a:p>
          <a:endParaRPr lang="en-GB"/>
        </a:p>
      </dgm:t>
    </dgm:pt>
    <dgm:pt modelId="{EF4CA0CC-9066-4F10-B62D-387CBC564EC1}" type="sibTrans" cxnId="{B386CA93-97DA-4EBF-8777-3587B56F0FD2}">
      <dgm:prSet/>
      <dgm:spPr/>
      <dgm:t>
        <a:bodyPr/>
        <a:lstStyle/>
        <a:p>
          <a:endParaRPr lang="en-GB"/>
        </a:p>
      </dgm:t>
    </dgm:pt>
    <dgm:pt modelId="{6DE4AC1F-9F0A-4C64-A739-2CAE91503B92}">
      <dgm:prSet phldrT="[Text]"/>
      <dgm:spPr/>
      <dgm:t>
        <a:bodyPr/>
        <a:lstStyle/>
        <a:p>
          <a:r>
            <a:rPr lang="en-US"/>
            <a:t>The People and Governance Committee, which includes in its membership the Principal/Chief Executive (who is a Governor) and the Chair of the Corporation, considers applications for appointments to the Corporation. </a:t>
          </a:r>
          <a:endParaRPr lang="en-GB"/>
        </a:p>
      </dgm:t>
    </dgm:pt>
    <dgm:pt modelId="{E64E2486-E8B5-4815-B463-9E40B5E9FE75}" type="parTrans" cxnId="{77E62D3C-32D2-43AC-9F0D-DDAF862C5A04}">
      <dgm:prSet/>
      <dgm:spPr/>
      <dgm:t>
        <a:bodyPr/>
        <a:lstStyle/>
        <a:p>
          <a:endParaRPr lang="en-GB"/>
        </a:p>
      </dgm:t>
    </dgm:pt>
    <dgm:pt modelId="{F49D517D-317E-4F05-A5B0-EB3548546338}" type="sibTrans" cxnId="{77E62D3C-32D2-43AC-9F0D-DDAF862C5A04}">
      <dgm:prSet/>
      <dgm:spPr/>
      <dgm:t>
        <a:bodyPr/>
        <a:lstStyle/>
        <a:p>
          <a:endParaRPr lang="en-GB"/>
        </a:p>
      </dgm:t>
    </dgm:pt>
    <dgm:pt modelId="{F741BBAA-82DF-462F-A206-BC93A7B34870}">
      <dgm:prSet/>
      <dgm:spPr/>
      <dgm:t>
        <a:bodyPr/>
        <a:lstStyle/>
        <a:p>
          <a:r>
            <a:rPr lang="en-GB"/>
            <a:t>It considers and advises the governing body on matters related to college policy and strategy, particularly those that have financial implications. This includes human resources, health and safety, investment, borrowing, and commercial activities </a:t>
          </a:r>
        </a:p>
      </dgm:t>
    </dgm:pt>
    <dgm:pt modelId="{AE26E3AC-30F9-4662-9B8E-60BFD6B01BE3}" type="parTrans" cxnId="{8E1FA60D-EAD4-43EA-89DB-3ABC314615E6}">
      <dgm:prSet/>
      <dgm:spPr/>
      <dgm:t>
        <a:bodyPr/>
        <a:lstStyle/>
        <a:p>
          <a:endParaRPr lang="en-GB"/>
        </a:p>
      </dgm:t>
    </dgm:pt>
    <dgm:pt modelId="{774F6DCC-18F0-46B9-9A06-94A5BC8D7D02}" type="sibTrans" cxnId="{8E1FA60D-EAD4-43EA-89DB-3ABC314615E6}">
      <dgm:prSet/>
      <dgm:spPr/>
      <dgm:t>
        <a:bodyPr/>
        <a:lstStyle/>
        <a:p>
          <a:endParaRPr lang="en-GB"/>
        </a:p>
      </dgm:t>
    </dgm:pt>
    <dgm:pt modelId="{CD610692-9859-4890-877E-A73015ED2D5D}">
      <dgm:prSet/>
      <dgm:spPr/>
      <dgm:t>
        <a:bodyPr/>
        <a:lstStyle/>
        <a:p>
          <a:r>
            <a:rPr lang="en-GB" b="0" i="0"/>
            <a:t>The committee oversees the management of the college's resources, including land, buildings, and estates. </a:t>
          </a:r>
          <a:endParaRPr lang="en-GB"/>
        </a:p>
      </dgm:t>
    </dgm:pt>
    <dgm:pt modelId="{37CAAB33-76C4-4CEC-88E0-C6816D3C8EAE}" type="parTrans" cxnId="{07DBC823-86B5-4755-9216-198F121A0DC9}">
      <dgm:prSet/>
      <dgm:spPr/>
      <dgm:t>
        <a:bodyPr/>
        <a:lstStyle/>
        <a:p>
          <a:endParaRPr lang="en-GB"/>
        </a:p>
      </dgm:t>
    </dgm:pt>
    <dgm:pt modelId="{3B3B33D6-FC0A-432E-AEC6-F999851B1DDC}" type="sibTrans" cxnId="{07DBC823-86B5-4755-9216-198F121A0DC9}">
      <dgm:prSet/>
      <dgm:spPr/>
      <dgm:t>
        <a:bodyPr/>
        <a:lstStyle/>
        <a:p>
          <a:endParaRPr lang="en-GB"/>
        </a:p>
      </dgm:t>
    </dgm:pt>
    <dgm:pt modelId="{364F459A-66A3-4C35-A68A-02BCA322FFEC}" type="pres">
      <dgm:prSet presAssocID="{64E3B76B-36DA-43B1-AC21-0199693F0736}" presName="Name0" presStyleCnt="0">
        <dgm:presLayoutVars>
          <dgm:dir/>
          <dgm:animLvl val="lvl"/>
          <dgm:resizeHandles val="exact"/>
        </dgm:presLayoutVars>
      </dgm:prSet>
      <dgm:spPr/>
    </dgm:pt>
    <dgm:pt modelId="{6812ECBE-84D0-414A-9807-CE1CAE9E97D6}" type="pres">
      <dgm:prSet presAssocID="{FC407751-F981-4781-B5F3-27B0FE350B0E}" presName="composite" presStyleCnt="0"/>
      <dgm:spPr/>
    </dgm:pt>
    <dgm:pt modelId="{B3ADE1C9-ED0B-40A7-BF08-ED16F90CB69E}" type="pres">
      <dgm:prSet presAssocID="{FC407751-F981-4781-B5F3-27B0FE350B0E}" presName="parTx" presStyleLbl="alignNode1" presStyleIdx="0" presStyleCnt="5">
        <dgm:presLayoutVars>
          <dgm:chMax val="0"/>
          <dgm:chPref val="0"/>
          <dgm:bulletEnabled val="1"/>
        </dgm:presLayoutVars>
      </dgm:prSet>
      <dgm:spPr/>
    </dgm:pt>
    <dgm:pt modelId="{34440150-9AAF-4208-B08E-E529938EF9BD}" type="pres">
      <dgm:prSet presAssocID="{FC407751-F981-4781-B5F3-27B0FE350B0E}" presName="desTx" presStyleLbl="alignAccFollowNode1" presStyleIdx="0" presStyleCnt="5">
        <dgm:presLayoutVars>
          <dgm:bulletEnabled val="1"/>
        </dgm:presLayoutVars>
      </dgm:prSet>
      <dgm:spPr/>
    </dgm:pt>
    <dgm:pt modelId="{E42DB2E2-5CA3-4CAF-8158-9B6FB8807173}" type="pres">
      <dgm:prSet presAssocID="{2C3C7FA4-5323-4B39-BE8E-D7ECA79140B9}" presName="space" presStyleCnt="0"/>
      <dgm:spPr/>
    </dgm:pt>
    <dgm:pt modelId="{934A9CB9-621A-444B-B081-6853286B9E3F}" type="pres">
      <dgm:prSet presAssocID="{EF275B58-F3E4-45DE-97C5-7085ED91B98C}" presName="composite" presStyleCnt="0"/>
      <dgm:spPr/>
    </dgm:pt>
    <dgm:pt modelId="{DC75313E-0365-47F4-B716-3AB7E3D9DBBA}" type="pres">
      <dgm:prSet presAssocID="{EF275B58-F3E4-45DE-97C5-7085ED91B98C}" presName="parTx" presStyleLbl="alignNode1" presStyleIdx="1" presStyleCnt="5">
        <dgm:presLayoutVars>
          <dgm:chMax val="0"/>
          <dgm:chPref val="0"/>
          <dgm:bulletEnabled val="1"/>
        </dgm:presLayoutVars>
      </dgm:prSet>
      <dgm:spPr/>
    </dgm:pt>
    <dgm:pt modelId="{F5F12AAC-3978-49E6-92C9-1D0CDBB67787}" type="pres">
      <dgm:prSet presAssocID="{EF275B58-F3E4-45DE-97C5-7085ED91B98C}" presName="desTx" presStyleLbl="alignAccFollowNode1" presStyleIdx="1" presStyleCnt="5">
        <dgm:presLayoutVars>
          <dgm:bulletEnabled val="1"/>
        </dgm:presLayoutVars>
      </dgm:prSet>
      <dgm:spPr/>
    </dgm:pt>
    <dgm:pt modelId="{1BA66541-5B0F-4E48-AB8E-191D41BACEA7}" type="pres">
      <dgm:prSet presAssocID="{2B2671A4-6CAE-41CF-9DE7-11B7C633E9BA}" presName="space" presStyleCnt="0"/>
      <dgm:spPr/>
    </dgm:pt>
    <dgm:pt modelId="{66923625-210B-4FF1-AB9B-9A3E8645D03D}" type="pres">
      <dgm:prSet presAssocID="{D947E576-A5BB-4409-A301-220FDA1A712B}" presName="composite" presStyleCnt="0"/>
      <dgm:spPr/>
    </dgm:pt>
    <dgm:pt modelId="{343F864F-2C2D-4504-AA87-E1D4699A2594}" type="pres">
      <dgm:prSet presAssocID="{D947E576-A5BB-4409-A301-220FDA1A712B}" presName="parTx" presStyleLbl="alignNode1" presStyleIdx="2" presStyleCnt="5">
        <dgm:presLayoutVars>
          <dgm:chMax val="0"/>
          <dgm:chPref val="0"/>
          <dgm:bulletEnabled val="1"/>
        </dgm:presLayoutVars>
      </dgm:prSet>
      <dgm:spPr/>
    </dgm:pt>
    <dgm:pt modelId="{3B5D5E47-A6E3-4890-B10F-1AB2C69A6DC6}" type="pres">
      <dgm:prSet presAssocID="{D947E576-A5BB-4409-A301-220FDA1A712B}" presName="desTx" presStyleLbl="alignAccFollowNode1" presStyleIdx="2" presStyleCnt="5">
        <dgm:presLayoutVars>
          <dgm:bulletEnabled val="1"/>
        </dgm:presLayoutVars>
      </dgm:prSet>
      <dgm:spPr/>
    </dgm:pt>
    <dgm:pt modelId="{6DA189D0-5229-4E7F-A3BF-53DBAC93FA71}" type="pres">
      <dgm:prSet presAssocID="{CA1B2F25-BA1E-410B-AFF0-B45A4896F8B9}" presName="space" presStyleCnt="0"/>
      <dgm:spPr/>
    </dgm:pt>
    <dgm:pt modelId="{78540DB7-3B9A-429D-9B48-88C5023D8F85}" type="pres">
      <dgm:prSet presAssocID="{AF5B3D55-F31A-4FB8-A62C-08570B353388}" presName="composite" presStyleCnt="0"/>
      <dgm:spPr/>
    </dgm:pt>
    <dgm:pt modelId="{C37ACD16-C16C-4C04-9121-2626505F54DA}" type="pres">
      <dgm:prSet presAssocID="{AF5B3D55-F31A-4FB8-A62C-08570B353388}" presName="parTx" presStyleLbl="alignNode1" presStyleIdx="3" presStyleCnt="5">
        <dgm:presLayoutVars>
          <dgm:chMax val="0"/>
          <dgm:chPref val="0"/>
          <dgm:bulletEnabled val="1"/>
        </dgm:presLayoutVars>
      </dgm:prSet>
      <dgm:spPr/>
    </dgm:pt>
    <dgm:pt modelId="{8767676E-C129-4188-8A32-39E7659D9FB4}" type="pres">
      <dgm:prSet presAssocID="{AF5B3D55-F31A-4FB8-A62C-08570B353388}" presName="desTx" presStyleLbl="alignAccFollowNode1" presStyleIdx="3" presStyleCnt="5">
        <dgm:presLayoutVars>
          <dgm:bulletEnabled val="1"/>
        </dgm:presLayoutVars>
      </dgm:prSet>
      <dgm:spPr/>
    </dgm:pt>
    <dgm:pt modelId="{99753210-9239-496C-AC14-42DDD57B3D1E}" type="pres">
      <dgm:prSet presAssocID="{56438E76-B92A-4A06-B9B3-1B02CF6E133F}" presName="space" presStyleCnt="0"/>
      <dgm:spPr/>
    </dgm:pt>
    <dgm:pt modelId="{C4C5DCF4-A3D2-4F40-AB29-9E2791CA0A42}" type="pres">
      <dgm:prSet presAssocID="{CC01B559-DE1B-42FA-84EA-21B4D5505673}" presName="composite" presStyleCnt="0"/>
      <dgm:spPr/>
    </dgm:pt>
    <dgm:pt modelId="{5988732C-6D5C-4711-B4F1-AC9CFEC87C05}" type="pres">
      <dgm:prSet presAssocID="{CC01B559-DE1B-42FA-84EA-21B4D5505673}" presName="parTx" presStyleLbl="alignNode1" presStyleIdx="4" presStyleCnt="5">
        <dgm:presLayoutVars>
          <dgm:chMax val="0"/>
          <dgm:chPref val="0"/>
          <dgm:bulletEnabled val="1"/>
        </dgm:presLayoutVars>
      </dgm:prSet>
      <dgm:spPr/>
    </dgm:pt>
    <dgm:pt modelId="{FCE97148-ECCE-4E8B-9066-C1448804DE83}" type="pres">
      <dgm:prSet presAssocID="{CC01B559-DE1B-42FA-84EA-21B4D5505673}" presName="desTx" presStyleLbl="alignAccFollowNode1" presStyleIdx="4" presStyleCnt="5">
        <dgm:presLayoutVars>
          <dgm:bulletEnabled val="1"/>
        </dgm:presLayoutVars>
      </dgm:prSet>
      <dgm:spPr/>
    </dgm:pt>
  </dgm:ptLst>
  <dgm:cxnLst>
    <dgm:cxn modelId="{86CCE405-738F-4C48-9AD7-030363467A8D}" type="presOf" srcId="{CD610692-9859-4890-877E-A73015ED2D5D}" destId="{8767676E-C129-4188-8A32-39E7659D9FB4}" srcOrd="0" destOrd="3" presId="urn:microsoft.com/office/officeart/2005/8/layout/hList1"/>
    <dgm:cxn modelId="{278C5606-E0A7-48C1-A39E-26C3738E4F20}" type="presOf" srcId="{AF5B3D55-F31A-4FB8-A62C-08570B353388}" destId="{C37ACD16-C16C-4C04-9121-2626505F54DA}" srcOrd="0" destOrd="0" presId="urn:microsoft.com/office/officeart/2005/8/layout/hList1"/>
    <dgm:cxn modelId="{7BB70209-C859-4050-B783-EA0AB6094FF3}" type="presOf" srcId="{4D0CA090-34AC-4BFF-8529-910729215907}" destId="{FCE97148-ECCE-4E8B-9066-C1448804DE83}" srcOrd="0" destOrd="0" presId="urn:microsoft.com/office/officeart/2005/8/layout/hList1"/>
    <dgm:cxn modelId="{2A722E0D-0703-4651-8A74-1DF796CD3DFD}" srcId="{FC407751-F981-4781-B5F3-27B0FE350B0E}" destId="{4F6520AA-980E-49A9-AA05-90E1AA100217}" srcOrd="0" destOrd="0" parTransId="{75729E66-E33F-46D9-8D41-77F38C970643}" sibTransId="{046B3D52-D43F-497B-8D8F-FAB4E3AA62AE}"/>
    <dgm:cxn modelId="{8E1FA60D-EAD4-43EA-89DB-3ABC314615E6}" srcId="{AF5B3D55-F31A-4FB8-A62C-08570B353388}" destId="{F741BBAA-82DF-462F-A206-BC93A7B34870}" srcOrd="2" destOrd="0" parTransId="{AE26E3AC-30F9-4662-9B8E-60BFD6B01BE3}" sibTransId="{774F6DCC-18F0-46B9-9A06-94A5BC8D7D02}"/>
    <dgm:cxn modelId="{9A96A013-EAE5-4D0F-A65C-C09295E0EC42}" srcId="{D947E576-A5BB-4409-A301-220FDA1A712B}" destId="{1616B24B-91D2-439B-A998-AB3F81E3D6DB}" srcOrd="2" destOrd="0" parTransId="{8F2E1DF5-4973-4FE9-9D2D-AB83E4F4EAC7}" sibTransId="{E74494D4-2BFA-4899-BE46-578638302363}"/>
    <dgm:cxn modelId="{0FEC4815-51D0-4665-A464-763968E07144}" type="presOf" srcId="{6B8E3A69-9C6D-458B-B87A-C482BD1775BC}" destId="{34440150-9AAF-4208-B08E-E529938EF9BD}" srcOrd="0" destOrd="1" presId="urn:microsoft.com/office/officeart/2005/8/layout/hList1"/>
    <dgm:cxn modelId="{F9530516-63B3-45CB-AD3E-73A90E8B09EC}" srcId="{EF275B58-F3E4-45DE-97C5-7085ED91B98C}" destId="{FBF20749-C1FC-46A0-B013-B8CB16B299B7}" srcOrd="2" destOrd="0" parTransId="{E6713810-1F5D-4D83-A48C-24CEB3F0EFAA}" sibTransId="{5A13CB95-35A7-4E62-8815-0C1599BEDF87}"/>
    <dgm:cxn modelId="{B8DACA19-19DF-4496-9243-572F6D116855}" type="presOf" srcId="{32D9B2A0-DD58-4EC4-A887-96D8084B9897}" destId="{F5F12AAC-3978-49E6-92C9-1D0CDBB67787}" srcOrd="0" destOrd="1" presId="urn:microsoft.com/office/officeart/2005/8/layout/hList1"/>
    <dgm:cxn modelId="{6EC3C21C-F727-42D2-93EB-38F7CC59E4C5}" type="presOf" srcId="{A888AED2-7D41-461C-B17B-9853C3E787C3}" destId="{3B5D5E47-A6E3-4890-B10F-1AB2C69A6DC6}" srcOrd="0" destOrd="0" presId="urn:microsoft.com/office/officeart/2005/8/layout/hList1"/>
    <dgm:cxn modelId="{0263781E-6971-48F1-A482-0780B0D78471}" srcId="{FC407751-F981-4781-B5F3-27B0FE350B0E}" destId="{9D199CB6-0FC6-448E-8C75-C88BB97FCB07}" srcOrd="2" destOrd="0" parTransId="{E9C68D94-5B13-4BDC-A0DA-A1433BECB5D8}" sibTransId="{B63AF334-EDC8-4CCA-B6E5-58D7166A05C1}"/>
    <dgm:cxn modelId="{E2118B1E-76E7-4717-93A3-2FDD94552A61}" type="presOf" srcId="{9D199CB6-0FC6-448E-8C75-C88BB97FCB07}" destId="{34440150-9AAF-4208-B08E-E529938EF9BD}" srcOrd="0" destOrd="2" presId="urn:microsoft.com/office/officeart/2005/8/layout/hList1"/>
    <dgm:cxn modelId="{07DBC823-86B5-4755-9216-198F121A0DC9}" srcId="{AF5B3D55-F31A-4FB8-A62C-08570B353388}" destId="{CD610692-9859-4890-877E-A73015ED2D5D}" srcOrd="3" destOrd="0" parTransId="{37CAAB33-76C4-4CEC-88E0-C6816D3C8EAE}" sibTransId="{3B3B33D6-FC0A-432E-AEC6-F999851B1DDC}"/>
    <dgm:cxn modelId="{919B9632-5D77-4F36-81B0-DC45965B2520}" type="presOf" srcId="{4F6520AA-980E-49A9-AA05-90E1AA100217}" destId="{34440150-9AAF-4208-B08E-E529938EF9BD}" srcOrd="0" destOrd="0" presId="urn:microsoft.com/office/officeart/2005/8/layout/hList1"/>
    <dgm:cxn modelId="{8D804333-C2F1-4C4F-BC1D-ED6D0694A9B4}" type="presOf" srcId="{FBF20749-C1FC-46A0-B013-B8CB16B299B7}" destId="{F5F12AAC-3978-49E6-92C9-1D0CDBB67787}" srcOrd="0" destOrd="2" presId="urn:microsoft.com/office/officeart/2005/8/layout/hList1"/>
    <dgm:cxn modelId="{4099CF3A-6144-428B-95F4-5AC6C0EFB1B9}" srcId="{D947E576-A5BB-4409-A301-220FDA1A712B}" destId="{A888AED2-7D41-461C-B17B-9853C3E787C3}" srcOrd="0" destOrd="0" parTransId="{FA42E9B1-1154-4E93-A403-4AC514AE11CF}" sibTransId="{227D0925-A8D5-409C-842B-489424230291}"/>
    <dgm:cxn modelId="{77E62D3C-32D2-43AC-9F0D-DDAF862C5A04}" srcId="{D947E576-A5BB-4409-A301-220FDA1A712B}" destId="{6DE4AC1F-9F0A-4C64-A739-2CAE91503B92}" srcOrd="1" destOrd="0" parTransId="{E64E2486-E8B5-4815-B463-9E40B5E9FE75}" sibTransId="{F49D517D-317E-4F05-A5B0-EB3548546338}"/>
    <dgm:cxn modelId="{D9D5903C-2956-4267-808F-7CBA4C45B1F3}" srcId="{EF275B58-F3E4-45DE-97C5-7085ED91B98C}" destId="{DACAD811-64F6-49CE-BD46-965EC5948BD5}" srcOrd="0" destOrd="0" parTransId="{F6A632A0-3DA7-4834-B291-915797F98F84}" sibTransId="{A85E91C5-1166-4A65-B902-26C11C52B121}"/>
    <dgm:cxn modelId="{D4863960-5C17-4FE3-8D80-2AECD0495F2D}" type="presOf" srcId="{B892C681-0A07-4548-BC1C-FDB9EF44E538}" destId="{8767676E-C129-4188-8A32-39E7659D9FB4}" srcOrd="0" destOrd="1" presId="urn:microsoft.com/office/officeart/2005/8/layout/hList1"/>
    <dgm:cxn modelId="{0BDD6460-61E3-4117-89D9-E40EBB04AB92}" type="presOf" srcId="{CC01B559-DE1B-42FA-84EA-21B4D5505673}" destId="{5988732C-6D5C-4711-B4F1-AC9CFEC87C05}" srcOrd="0" destOrd="0" presId="urn:microsoft.com/office/officeart/2005/8/layout/hList1"/>
    <dgm:cxn modelId="{15C19841-B849-4C82-945F-ED5EA76779E4}" srcId="{CC01B559-DE1B-42FA-84EA-21B4D5505673}" destId="{7B5BAE6A-B173-4458-9173-6DFF8A93B976}" srcOrd="1" destOrd="0" parTransId="{539633B3-5A7A-4178-BD0C-E45D4F239CFC}" sibTransId="{9936D2E8-7338-43BA-9600-7CDF115DF0DE}"/>
    <dgm:cxn modelId="{772CD944-6B63-4419-BAC6-AC44ABE44A1F}" srcId="{64E3B76B-36DA-43B1-AC21-0199693F0736}" destId="{FC407751-F981-4781-B5F3-27B0FE350B0E}" srcOrd="0" destOrd="0" parTransId="{81C35805-370B-4DFD-BA45-CC4B4B9D50A4}" sibTransId="{2C3C7FA4-5323-4B39-BE8E-D7ECA79140B9}"/>
    <dgm:cxn modelId="{3FCAB768-19C2-467E-B5D3-817C9F18F1F0}" srcId="{64E3B76B-36DA-43B1-AC21-0199693F0736}" destId="{EF275B58-F3E4-45DE-97C5-7085ED91B98C}" srcOrd="1" destOrd="0" parTransId="{9DC901C4-F550-4C07-8CB9-BED912FF065D}" sibTransId="{2B2671A4-6CAE-41CF-9DE7-11B7C633E9BA}"/>
    <dgm:cxn modelId="{A4A8366A-1396-4030-8917-D2171B20B777}" srcId="{64E3B76B-36DA-43B1-AC21-0199693F0736}" destId="{CC01B559-DE1B-42FA-84EA-21B4D5505673}" srcOrd="4" destOrd="0" parTransId="{9E5643E9-3EA4-4378-B327-92C870D238AB}" sibTransId="{812AC260-7FB6-443C-85FC-23B33300CC96}"/>
    <dgm:cxn modelId="{3088324B-6AD2-49B5-AB24-14BEAB5F70FC}" type="presOf" srcId="{D1A54B9C-C05C-4E7C-BDDA-4E883BAA9113}" destId="{8767676E-C129-4188-8A32-39E7659D9FB4}" srcOrd="0" destOrd="0" presId="urn:microsoft.com/office/officeart/2005/8/layout/hList1"/>
    <dgm:cxn modelId="{BE606A6E-58A2-4CC1-8B99-46845757A4E0}" type="presOf" srcId="{D947E576-A5BB-4409-A301-220FDA1A712B}" destId="{343F864F-2C2D-4504-AA87-E1D4699A2594}" srcOrd="0" destOrd="0" presId="urn:microsoft.com/office/officeart/2005/8/layout/hList1"/>
    <dgm:cxn modelId="{380F8D84-1F02-4840-BDFD-1102D4DDA90B}" srcId="{AF5B3D55-F31A-4FB8-A62C-08570B353388}" destId="{B892C681-0A07-4548-BC1C-FDB9EF44E538}" srcOrd="1" destOrd="0" parTransId="{638ED3E4-B534-4DD2-8741-4237F1254842}" sibTransId="{7ED3639F-8488-4F4F-94DE-50C553366E27}"/>
    <dgm:cxn modelId="{506B8B86-4EC0-497A-94F1-E7483944724A}" type="presOf" srcId="{6DE4AC1F-9F0A-4C64-A739-2CAE91503B92}" destId="{3B5D5E47-A6E3-4890-B10F-1AB2C69A6DC6}" srcOrd="0" destOrd="1" presId="urn:microsoft.com/office/officeart/2005/8/layout/hList1"/>
    <dgm:cxn modelId="{74D30C8B-8770-4EAE-9ED5-4E82B5440798}" type="presOf" srcId="{DACAD811-64F6-49CE-BD46-965EC5948BD5}" destId="{F5F12AAC-3978-49E6-92C9-1D0CDBB67787}" srcOrd="0" destOrd="0" presId="urn:microsoft.com/office/officeart/2005/8/layout/hList1"/>
    <dgm:cxn modelId="{8513DB90-3988-4D5E-AB51-DB450BC1AEA1}" type="presOf" srcId="{F741BBAA-82DF-462F-A206-BC93A7B34870}" destId="{8767676E-C129-4188-8A32-39E7659D9FB4}" srcOrd="0" destOrd="2" presId="urn:microsoft.com/office/officeart/2005/8/layout/hList1"/>
    <dgm:cxn modelId="{E3C7FC91-871B-4476-A0A2-8763DDFD8273}" type="presOf" srcId="{7B5BAE6A-B173-4458-9173-6DFF8A93B976}" destId="{FCE97148-ECCE-4E8B-9066-C1448804DE83}" srcOrd="0" destOrd="1" presId="urn:microsoft.com/office/officeart/2005/8/layout/hList1"/>
    <dgm:cxn modelId="{DBD03392-F72E-49C9-8B29-1A341E7A37E6}" type="presOf" srcId="{EF275B58-F3E4-45DE-97C5-7085ED91B98C}" destId="{DC75313E-0365-47F4-B716-3AB7E3D9DBBA}" srcOrd="0" destOrd="0" presId="urn:microsoft.com/office/officeart/2005/8/layout/hList1"/>
    <dgm:cxn modelId="{B386CA93-97DA-4EBF-8777-3587B56F0FD2}" srcId="{EF275B58-F3E4-45DE-97C5-7085ED91B98C}" destId="{32D9B2A0-DD58-4EC4-A887-96D8084B9897}" srcOrd="1" destOrd="0" parTransId="{66B364D3-5BDE-4FAB-A0D7-7D8C6847F477}" sibTransId="{EF4CA0CC-9066-4F10-B62D-387CBC564EC1}"/>
    <dgm:cxn modelId="{93B01195-E055-494B-AE44-3BD6535F328D}" type="presOf" srcId="{1616B24B-91D2-439B-A998-AB3F81E3D6DB}" destId="{3B5D5E47-A6E3-4890-B10F-1AB2C69A6DC6}" srcOrd="0" destOrd="2" presId="urn:microsoft.com/office/officeart/2005/8/layout/hList1"/>
    <dgm:cxn modelId="{FCB41D97-9913-43B9-8DBD-EA195B5990EF}" type="presOf" srcId="{AE2C54DD-1ECB-4CD9-8747-3EE4E2D74D72}" destId="{34440150-9AAF-4208-B08E-E529938EF9BD}" srcOrd="0" destOrd="3" presId="urn:microsoft.com/office/officeart/2005/8/layout/hList1"/>
    <dgm:cxn modelId="{0751EAAE-56FD-45BA-BC76-0FA2416EEEF8}" srcId="{FC407751-F981-4781-B5F3-27B0FE350B0E}" destId="{6B8E3A69-9C6D-458B-B87A-C482BD1775BC}" srcOrd="1" destOrd="0" parTransId="{6893F265-60C8-4C2C-8928-443A1E91BF4C}" sibTransId="{AB0D436B-F898-4164-8A2E-2F88200D8AE5}"/>
    <dgm:cxn modelId="{82078AAF-519D-4FA0-B019-93121E4D1681}" srcId="{64E3B76B-36DA-43B1-AC21-0199693F0736}" destId="{D947E576-A5BB-4409-A301-220FDA1A712B}" srcOrd="2" destOrd="0" parTransId="{74D50D88-9F1B-432E-9558-A8FB26F9B640}" sibTransId="{CA1B2F25-BA1E-410B-AFF0-B45A4896F8B9}"/>
    <dgm:cxn modelId="{F394DFB3-6A4B-4EE6-BE3F-4D2248EA4B19}" type="presOf" srcId="{FC407751-F981-4781-B5F3-27B0FE350B0E}" destId="{B3ADE1C9-ED0B-40A7-BF08-ED16F90CB69E}" srcOrd="0" destOrd="0" presId="urn:microsoft.com/office/officeart/2005/8/layout/hList1"/>
    <dgm:cxn modelId="{4FDA2DB4-2528-44B0-A8D2-C449176647F6}" srcId="{FC407751-F981-4781-B5F3-27B0FE350B0E}" destId="{AE2C54DD-1ECB-4CD9-8747-3EE4E2D74D72}" srcOrd="3" destOrd="0" parTransId="{B893ED17-F345-465B-993D-3C88A0C94CF6}" sibTransId="{394832F0-50D4-4E4D-92F5-8B4DBBF8BBE7}"/>
    <dgm:cxn modelId="{DC8FEDBD-2B89-488B-8EEB-975D1EC8C98F}" type="presOf" srcId="{F4D98D86-D3FB-48FB-B8DC-04992D3EDD2D}" destId="{3B5D5E47-A6E3-4890-B10F-1AB2C69A6DC6}" srcOrd="0" destOrd="3" presId="urn:microsoft.com/office/officeart/2005/8/layout/hList1"/>
    <dgm:cxn modelId="{E09836DC-D317-4DEE-8545-02C984E851C5}" srcId="{AF5B3D55-F31A-4FB8-A62C-08570B353388}" destId="{D1A54B9C-C05C-4E7C-BDDA-4E883BAA9113}" srcOrd="0" destOrd="0" parTransId="{26186E07-9361-44F9-87F8-C2FBBCFDB937}" sibTransId="{67369AEB-EAD9-4C64-ACDA-D0B70FBD3260}"/>
    <dgm:cxn modelId="{D36AE2DC-951D-4C54-BFD1-6E682D705EDA}" srcId="{D947E576-A5BB-4409-A301-220FDA1A712B}" destId="{F4D98D86-D3FB-48FB-B8DC-04992D3EDD2D}" srcOrd="3" destOrd="0" parTransId="{9BEA0B38-1EFD-4563-BD1C-4A39B83C16DD}" sibTransId="{1C45794E-E1AA-4E2D-817D-46028F2C8AA1}"/>
    <dgm:cxn modelId="{24D391E1-0EA6-464D-8D8B-ADCC2987A65A}" srcId="{64E3B76B-36DA-43B1-AC21-0199693F0736}" destId="{AF5B3D55-F31A-4FB8-A62C-08570B353388}" srcOrd="3" destOrd="0" parTransId="{286AED33-99E0-4FD7-A434-2024E9147270}" sibTransId="{56438E76-B92A-4A06-B9B3-1B02CF6E133F}"/>
    <dgm:cxn modelId="{94484CEA-A1A6-4579-B48F-2184325730B2}" srcId="{CC01B559-DE1B-42FA-84EA-21B4D5505673}" destId="{4D0CA090-34AC-4BFF-8529-910729215907}" srcOrd="0" destOrd="0" parTransId="{BE9CDDFC-4735-4D39-AB3E-769F729A718C}" sibTransId="{B5265F85-7090-4515-8817-9D7EA33CF366}"/>
    <dgm:cxn modelId="{0CC87FED-5DD6-4726-B7CC-4ACD5724CF5C}" type="presOf" srcId="{64E3B76B-36DA-43B1-AC21-0199693F0736}" destId="{364F459A-66A3-4C35-A68A-02BCA322FFEC}" srcOrd="0" destOrd="0" presId="urn:microsoft.com/office/officeart/2005/8/layout/hList1"/>
    <dgm:cxn modelId="{740A08F5-0939-4256-A0B7-B66EBEB43AD4}" type="presParOf" srcId="{364F459A-66A3-4C35-A68A-02BCA322FFEC}" destId="{6812ECBE-84D0-414A-9807-CE1CAE9E97D6}" srcOrd="0" destOrd="0" presId="urn:microsoft.com/office/officeart/2005/8/layout/hList1"/>
    <dgm:cxn modelId="{05F0E26F-2A54-4DD9-8905-5A2D83767BF6}" type="presParOf" srcId="{6812ECBE-84D0-414A-9807-CE1CAE9E97D6}" destId="{B3ADE1C9-ED0B-40A7-BF08-ED16F90CB69E}" srcOrd="0" destOrd="0" presId="urn:microsoft.com/office/officeart/2005/8/layout/hList1"/>
    <dgm:cxn modelId="{7D287EDD-99C2-456A-A4A4-2193B2CEC3DD}" type="presParOf" srcId="{6812ECBE-84D0-414A-9807-CE1CAE9E97D6}" destId="{34440150-9AAF-4208-B08E-E529938EF9BD}" srcOrd="1" destOrd="0" presId="urn:microsoft.com/office/officeart/2005/8/layout/hList1"/>
    <dgm:cxn modelId="{C047CB92-3D1C-4902-B3BB-168373559FA6}" type="presParOf" srcId="{364F459A-66A3-4C35-A68A-02BCA322FFEC}" destId="{E42DB2E2-5CA3-4CAF-8158-9B6FB8807173}" srcOrd="1" destOrd="0" presId="urn:microsoft.com/office/officeart/2005/8/layout/hList1"/>
    <dgm:cxn modelId="{4FDC912B-4E7C-4D5C-B17A-BEB07D5D597E}" type="presParOf" srcId="{364F459A-66A3-4C35-A68A-02BCA322FFEC}" destId="{934A9CB9-621A-444B-B081-6853286B9E3F}" srcOrd="2" destOrd="0" presId="urn:microsoft.com/office/officeart/2005/8/layout/hList1"/>
    <dgm:cxn modelId="{777BB32B-D301-483D-97E1-DEC69D483AFD}" type="presParOf" srcId="{934A9CB9-621A-444B-B081-6853286B9E3F}" destId="{DC75313E-0365-47F4-B716-3AB7E3D9DBBA}" srcOrd="0" destOrd="0" presId="urn:microsoft.com/office/officeart/2005/8/layout/hList1"/>
    <dgm:cxn modelId="{6A2A6F4B-A758-4378-AC5C-F4C82E420573}" type="presParOf" srcId="{934A9CB9-621A-444B-B081-6853286B9E3F}" destId="{F5F12AAC-3978-49E6-92C9-1D0CDBB67787}" srcOrd="1" destOrd="0" presId="urn:microsoft.com/office/officeart/2005/8/layout/hList1"/>
    <dgm:cxn modelId="{958CB1D5-E76A-4664-8656-4B21BE8D94FA}" type="presParOf" srcId="{364F459A-66A3-4C35-A68A-02BCA322FFEC}" destId="{1BA66541-5B0F-4E48-AB8E-191D41BACEA7}" srcOrd="3" destOrd="0" presId="urn:microsoft.com/office/officeart/2005/8/layout/hList1"/>
    <dgm:cxn modelId="{3E9F2286-DDF9-451B-9D50-D002B4EB9B5C}" type="presParOf" srcId="{364F459A-66A3-4C35-A68A-02BCA322FFEC}" destId="{66923625-210B-4FF1-AB9B-9A3E8645D03D}" srcOrd="4" destOrd="0" presId="urn:microsoft.com/office/officeart/2005/8/layout/hList1"/>
    <dgm:cxn modelId="{D42B8BA2-C4CE-4F4A-B7A3-BE21BE6E353A}" type="presParOf" srcId="{66923625-210B-4FF1-AB9B-9A3E8645D03D}" destId="{343F864F-2C2D-4504-AA87-E1D4699A2594}" srcOrd="0" destOrd="0" presId="urn:microsoft.com/office/officeart/2005/8/layout/hList1"/>
    <dgm:cxn modelId="{850EC0CA-1B5A-46AC-9924-266C539D2198}" type="presParOf" srcId="{66923625-210B-4FF1-AB9B-9A3E8645D03D}" destId="{3B5D5E47-A6E3-4890-B10F-1AB2C69A6DC6}" srcOrd="1" destOrd="0" presId="urn:microsoft.com/office/officeart/2005/8/layout/hList1"/>
    <dgm:cxn modelId="{60E196AE-A26F-473B-A49C-A71F57F2D53E}" type="presParOf" srcId="{364F459A-66A3-4C35-A68A-02BCA322FFEC}" destId="{6DA189D0-5229-4E7F-A3BF-53DBAC93FA71}" srcOrd="5" destOrd="0" presId="urn:microsoft.com/office/officeart/2005/8/layout/hList1"/>
    <dgm:cxn modelId="{3EDAF1A6-D641-4BE2-B3D2-4B3AF2256834}" type="presParOf" srcId="{364F459A-66A3-4C35-A68A-02BCA322FFEC}" destId="{78540DB7-3B9A-429D-9B48-88C5023D8F85}" srcOrd="6" destOrd="0" presId="urn:microsoft.com/office/officeart/2005/8/layout/hList1"/>
    <dgm:cxn modelId="{1BF12167-9D41-4545-8757-05A545A669B1}" type="presParOf" srcId="{78540DB7-3B9A-429D-9B48-88C5023D8F85}" destId="{C37ACD16-C16C-4C04-9121-2626505F54DA}" srcOrd="0" destOrd="0" presId="urn:microsoft.com/office/officeart/2005/8/layout/hList1"/>
    <dgm:cxn modelId="{B2B0E01E-4DCF-4112-AE23-B5F052116830}" type="presParOf" srcId="{78540DB7-3B9A-429D-9B48-88C5023D8F85}" destId="{8767676E-C129-4188-8A32-39E7659D9FB4}" srcOrd="1" destOrd="0" presId="urn:microsoft.com/office/officeart/2005/8/layout/hList1"/>
    <dgm:cxn modelId="{44A93DAA-616B-4E68-966E-F8324618D876}" type="presParOf" srcId="{364F459A-66A3-4C35-A68A-02BCA322FFEC}" destId="{99753210-9239-496C-AC14-42DDD57B3D1E}" srcOrd="7" destOrd="0" presId="urn:microsoft.com/office/officeart/2005/8/layout/hList1"/>
    <dgm:cxn modelId="{E0068F6D-13F9-4273-86DD-B8EFDB64731C}" type="presParOf" srcId="{364F459A-66A3-4C35-A68A-02BCA322FFEC}" destId="{C4C5DCF4-A3D2-4F40-AB29-9E2791CA0A42}" srcOrd="8" destOrd="0" presId="urn:microsoft.com/office/officeart/2005/8/layout/hList1"/>
    <dgm:cxn modelId="{C3FEB33E-F1A0-43A2-BEE0-1E1DED158C56}" type="presParOf" srcId="{C4C5DCF4-A3D2-4F40-AB29-9E2791CA0A42}" destId="{5988732C-6D5C-4711-B4F1-AC9CFEC87C05}" srcOrd="0" destOrd="0" presId="urn:microsoft.com/office/officeart/2005/8/layout/hList1"/>
    <dgm:cxn modelId="{BFE2F535-03FB-466E-8685-47C43BC69917}" type="presParOf" srcId="{C4C5DCF4-A3D2-4F40-AB29-9E2791CA0A42}" destId="{FCE97148-ECCE-4E8B-9066-C1448804DE83}" srcOrd="1" destOrd="0" presId="urn:microsoft.com/office/officeart/2005/8/layout/h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3C62B3-3518-4340-AD31-3A9FE31CCC1A}">
      <dsp:nvSpPr>
        <dsp:cNvPr id="0" name=""/>
        <dsp:cNvSpPr/>
      </dsp:nvSpPr>
      <dsp:spPr>
        <a:xfrm>
          <a:off x="4431665" y="2677344"/>
          <a:ext cx="3573156" cy="307868"/>
        </a:xfrm>
        <a:custGeom>
          <a:avLst/>
          <a:gdLst/>
          <a:ahLst/>
          <a:cxnLst/>
          <a:rect l="0" t="0" r="0" b="0"/>
          <a:pathLst>
            <a:path>
              <a:moveTo>
                <a:pt x="0" y="0"/>
              </a:moveTo>
              <a:lnTo>
                <a:pt x="0" y="154838"/>
              </a:lnTo>
              <a:lnTo>
                <a:pt x="3594147" y="154838"/>
              </a:lnTo>
              <a:lnTo>
                <a:pt x="3594147" y="30967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8D5648-6A35-4445-8BEB-6CFB054AA551}">
      <dsp:nvSpPr>
        <dsp:cNvPr id="0" name=""/>
        <dsp:cNvSpPr/>
      </dsp:nvSpPr>
      <dsp:spPr>
        <a:xfrm>
          <a:off x="4431665" y="2677344"/>
          <a:ext cx="1729450" cy="307868"/>
        </a:xfrm>
        <a:custGeom>
          <a:avLst/>
          <a:gdLst/>
          <a:ahLst/>
          <a:cxnLst/>
          <a:rect l="0" t="0" r="0" b="0"/>
          <a:pathLst>
            <a:path>
              <a:moveTo>
                <a:pt x="0" y="0"/>
              </a:moveTo>
              <a:lnTo>
                <a:pt x="0" y="154838"/>
              </a:lnTo>
              <a:lnTo>
                <a:pt x="1739610" y="154838"/>
              </a:lnTo>
              <a:lnTo>
                <a:pt x="1739610" y="30967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9B7149D-CC20-4911-8AED-6C670D968E27}">
      <dsp:nvSpPr>
        <dsp:cNvPr id="0" name=""/>
        <dsp:cNvSpPr/>
      </dsp:nvSpPr>
      <dsp:spPr>
        <a:xfrm>
          <a:off x="4329515" y="2677344"/>
          <a:ext cx="102149" cy="307868"/>
        </a:xfrm>
        <a:custGeom>
          <a:avLst/>
          <a:gdLst/>
          <a:ahLst/>
          <a:cxnLst/>
          <a:rect l="0" t="0" r="0" b="0"/>
          <a:pathLst>
            <a:path>
              <a:moveTo>
                <a:pt x="102749" y="0"/>
              </a:moveTo>
              <a:lnTo>
                <a:pt x="10274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869A135-AB56-445B-8430-883D0C21B533}">
      <dsp:nvSpPr>
        <dsp:cNvPr id="0" name=""/>
        <dsp:cNvSpPr/>
      </dsp:nvSpPr>
      <dsp:spPr>
        <a:xfrm>
          <a:off x="2567894" y="2677344"/>
          <a:ext cx="1863770" cy="307868"/>
        </a:xfrm>
        <a:custGeom>
          <a:avLst/>
          <a:gdLst/>
          <a:ahLst/>
          <a:cxnLst/>
          <a:rect l="0" t="0" r="0" b="0"/>
          <a:pathLst>
            <a:path>
              <a:moveTo>
                <a:pt x="1874719" y="0"/>
              </a:moveTo>
              <a:lnTo>
                <a:pt x="187471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6F109C0-24DC-4FD2-9DA3-5C543F8D7FE8}">
      <dsp:nvSpPr>
        <dsp:cNvPr id="0" name=""/>
        <dsp:cNvSpPr/>
      </dsp:nvSpPr>
      <dsp:spPr>
        <a:xfrm>
          <a:off x="772959" y="2677344"/>
          <a:ext cx="3658705" cy="307868"/>
        </a:xfrm>
        <a:custGeom>
          <a:avLst/>
          <a:gdLst/>
          <a:ahLst/>
          <a:cxnLst/>
          <a:rect l="0" t="0" r="0" b="0"/>
          <a:pathLst>
            <a:path>
              <a:moveTo>
                <a:pt x="3680199" y="0"/>
              </a:moveTo>
              <a:lnTo>
                <a:pt x="3680199" y="154838"/>
              </a:lnTo>
              <a:lnTo>
                <a:pt x="0" y="154838"/>
              </a:lnTo>
              <a:lnTo>
                <a:pt x="0" y="30967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6B7418-861C-49A5-AF95-13853D2C8903}">
      <dsp:nvSpPr>
        <dsp:cNvPr id="0" name=""/>
        <dsp:cNvSpPr/>
      </dsp:nvSpPr>
      <dsp:spPr>
        <a:xfrm>
          <a:off x="2967972" y="1077849"/>
          <a:ext cx="2927385" cy="1599494"/>
        </a:xfrm>
        <a:prstGeom prst="rect">
          <a:avLst/>
        </a:prstGeom>
        <a:solidFill>
          <a:srgbClr val="4472C4">
            <a:lumMod val="5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93094" numCol="1" spcCol="1270" anchor="ctr" anchorCtr="0">
          <a:noAutofit/>
        </a:bodyPr>
        <a:lstStyle/>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GOVERNING BODY</a:t>
          </a:r>
        </a:p>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Chair - Ian Looker</a:t>
          </a:r>
        </a:p>
        <a:p>
          <a:pPr marL="0" lvl="0" indent="0" algn="ctr" defTabSz="622300">
            <a:lnSpc>
              <a:spcPct val="90000"/>
            </a:lnSpc>
            <a:spcBef>
              <a:spcPct val="0"/>
            </a:spcBef>
            <a:spcAft>
              <a:spcPct val="35000"/>
            </a:spcAft>
            <a:buNone/>
          </a:pPr>
          <a:endParaRPr lang="en-GB" sz="1400" kern="1200">
            <a:solidFill>
              <a:sysClr val="window" lastClr="FFFFFF"/>
            </a:solidFill>
            <a:latin typeface="Calibri" panose="020F0502020204030204"/>
            <a:ea typeface="+mn-ea"/>
            <a:cs typeface="+mn-cs"/>
          </a:endParaRPr>
        </a:p>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Interim Vice </a:t>
          </a:r>
          <a:r>
            <a:rPr lang="en-GB" sz="1400" kern="1200">
              <a:solidFill>
                <a:schemeClr val="bg1"/>
              </a:solidFill>
              <a:latin typeface="Calibri" panose="020F0502020204030204"/>
              <a:ea typeface="+mn-ea"/>
              <a:cs typeface="+mn-cs"/>
            </a:rPr>
            <a:t>Chair - Ann Lees</a:t>
          </a:r>
          <a:endParaRPr lang="en-GB" sz="1400" kern="1200">
            <a:solidFill>
              <a:schemeClr val="bg1"/>
            </a:solidFill>
            <a:highlight>
              <a:srgbClr val="FFFF00"/>
            </a:highlight>
            <a:latin typeface="Calibri" panose="020F0502020204030204"/>
            <a:ea typeface="+mn-ea"/>
            <a:cs typeface="+mn-cs"/>
          </a:endParaRPr>
        </a:p>
      </dsp:txBody>
      <dsp:txXfrm>
        <a:off x="2967972" y="1077849"/>
        <a:ext cx="2927385" cy="1599494"/>
      </dsp:txXfrm>
    </dsp:sp>
    <dsp:sp modelId="{E9E6D8E4-2A86-4BF1-95A3-5D1E9A39B1AA}">
      <dsp:nvSpPr>
        <dsp:cNvPr id="0" name=""/>
        <dsp:cNvSpPr/>
      </dsp:nvSpPr>
      <dsp:spPr>
        <a:xfrm>
          <a:off x="7716559" y="0"/>
          <a:ext cx="1146770" cy="722218"/>
        </a:xfrm>
        <a:prstGeom prst="rect">
          <a:avLst/>
        </a:prstGeom>
        <a:solidFill>
          <a:sysClr val="window" lastClr="FFFFFF">
            <a:alpha val="90000"/>
            <a:hueOff val="0"/>
            <a:satOff val="0"/>
            <a:lumOff val="0"/>
            <a:alphaOff val="0"/>
          </a:sys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endParaRPr lang="en-GB" sz="1000" kern="1200">
            <a:ln>
              <a:noFill/>
            </a:ln>
            <a:solidFill>
              <a:sysClr val="windowText" lastClr="000000">
                <a:hueOff val="0"/>
                <a:satOff val="0"/>
                <a:lumOff val="0"/>
                <a:alphaOff val="0"/>
              </a:sysClr>
            </a:solidFill>
            <a:latin typeface="Calibri" panose="020F0502020204030204"/>
            <a:ea typeface="+mn-ea"/>
            <a:cs typeface="+mn-cs"/>
          </a:endParaRPr>
        </a:p>
      </dsp:txBody>
      <dsp:txXfrm>
        <a:off x="7716559" y="0"/>
        <a:ext cx="1146770" cy="722218"/>
      </dsp:txXfrm>
    </dsp:sp>
    <dsp:sp modelId="{52652348-93A2-432A-8F8A-593D8121CEBD}">
      <dsp:nvSpPr>
        <dsp:cNvPr id="0" name=""/>
        <dsp:cNvSpPr/>
      </dsp:nvSpPr>
      <dsp:spPr>
        <a:xfrm>
          <a:off x="87184" y="2985212"/>
          <a:ext cx="1371549" cy="1187724"/>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93094"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FINANCE &amp; GENERAL PURPOSES COMMITTEE</a:t>
          </a:r>
        </a:p>
      </dsp:txBody>
      <dsp:txXfrm>
        <a:off x="87184" y="2985212"/>
        <a:ext cx="1371549" cy="1187724"/>
      </dsp:txXfrm>
    </dsp:sp>
    <dsp:sp modelId="{F4C36063-FA84-4563-8AF2-A070774DA6BD}">
      <dsp:nvSpPr>
        <dsp:cNvPr id="0" name=""/>
        <dsp:cNvSpPr/>
      </dsp:nvSpPr>
      <dsp:spPr>
        <a:xfrm>
          <a:off x="383655" y="4023634"/>
          <a:ext cx="1241757" cy="659975"/>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panose="020F0502020204030204"/>
              <a:ea typeface="+mn-ea"/>
              <a:cs typeface="+mn-cs"/>
            </a:rPr>
            <a:t>Chair - Neil Ashton</a:t>
          </a:r>
        </a:p>
      </dsp:txBody>
      <dsp:txXfrm>
        <a:off x="383655" y="4023634"/>
        <a:ext cx="1241757" cy="659975"/>
      </dsp:txXfrm>
    </dsp:sp>
    <dsp:sp modelId="{17346DDE-AD0E-4960-8CD0-D32D32656B42}">
      <dsp:nvSpPr>
        <dsp:cNvPr id="0" name=""/>
        <dsp:cNvSpPr/>
      </dsp:nvSpPr>
      <dsp:spPr>
        <a:xfrm>
          <a:off x="1892835" y="2985212"/>
          <a:ext cx="1350118" cy="1141227"/>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93094"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QUALITY &amp; CURRICULUM COMMITTEE</a:t>
          </a:r>
        </a:p>
      </dsp:txBody>
      <dsp:txXfrm>
        <a:off x="1892835" y="2985212"/>
        <a:ext cx="1350118" cy="1141227"/>
      </dsp:txXfrm>
    </dsp:sp>
    <dsp:sp modelId="{A8FF477F-6539-4579-B582-C4B9F845A4FE}">
      <dsp:nvSpPr>
        <dsp:cNvPr id="0" name=""/>
        <dsp:cNvSpPr/>
      </dsp:nvSpPr>
      <dsp:spPr>
        <a:xfrm>
          <a:off x="2172696" y="4005262"/>
          <a:ext cx="1197835" cy="671844"/>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panose="020F0502020204030204"/>
              <a:ea typeface="+mn-ea"/>
              <a:cs typeface="+mn-cs"/>
            </a:rPr>
            <a:t>Chair - Ann Lees</a:t>
          </a:r>
        </a:p>
      </dsp:txBody>
      <dsp:txXfrm>
        <a:off x="2172696" y="4005262"/>
        <a:ext cx="1197835" cy="671844"/>
      </dsp:txXfrm>
    </dsp:sp>
    <dsp:sp modelId="{5C2BA39D-E91B-4E04-8AE3-696D6043896A}">
      <dsp:nvSpPr>
        <dsp:cNvPr id="0" name=""/>
        <dsp:cNvSpPr/>
      </dsp:nvSpPr>
      <dsp:spPr>
        <a:xfrm>
          <a:off x="3665809" y="2985212"/>
          <a:ext cx="1327412" cy="1118651"/>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93094"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AUDIT COMMITTEE</a:t>
          </a:r>
        </a:p>
      </dsp:txBody>
      <dsp:txXfrm>
        <a:off x="3665809" y="2985212"/>
        <a:ext cx="1327412" cy="1118651"/>
      </dsp:txXfrm>
    </dsp:sp>
    <dsp:sp modelId="{665DF73A-16D4-402D-A816-8EFF27E63F90}">
      <dsp:nvSpPr>
        <dsp:cNvPr id="0" name=""/>
        <dsp:cNvSpPr/>
      </dsp:nvSpPr>
      <dsp:spPr>
        <a:xfrm>
          <a:off x="3869215" y="3992845"/>
          <a:ext cx="1247376" cy="69027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panose="020F0502020204030204"/>
              <a:ea typeface="+mn-ea"/>
              <a:cs typeface="+mn-cs"/>
            </a:rPr>
            <a:t>Chair - Andy Finn</a:t>
          </a:r>
        </a:p>
      </dsp:txBody>
      <dsp:txXfrm>
        <a:off x="3869215" y="3992845"/>
        <a:ext cx="1247376" cy="690270"/>
      </dsp:txXfrm>
    </dsp:sp>
    <dsp:sp modelId="{763970E8-64F8-464E-ABED-635033873C85}">
      <dsp:nvSpPr>
        <dsp:cNvPr id="0" name=""/>
        <dsp:cNvSpPr/>
      </dsp:nvSpPr>
      <dsp:spPr>
        <a:xfrm>
          <a:off x="5452200" y="2985212"/>
          <a:ext cx="1417828" cy="1060464"/>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93094"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PEOPLE &amp; GOVERNANCE COMMITTEE</a:t>
          </a:r>
        </a:p>
      </dsp:txBody>
      <dsp:txXfrm>
        <a:off x="5452200" y="2985212"/>
        <a:ext cx="1417828" cy="1060464"/>
      </dsp:txXfrm>
    </dsp:sp>
    <dsp:sp modelId="{F2DBC54D-432B-41EC-8F81-EAD39678E9FC}">
      <dsp:nvSpPr>
        <dsp:cNvPr id="0" name=""/>
        <dsp:cNvSpPr/>
      </dsp:nvSpPr>
      <dsp:spPr>
        <a:xfrm>
          <a:off x="5828949" y="3993184"/>
          <a:ext cx="1146770" cy="64843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panose="020F0502020204030204"/>
              <a:ea typeface="+mn-ea"/>
              <a:cs typeface="+mn-cs"/>
            </a:rPr>
            <a:t>Chair - Helen Whiting</a:t>
          </a:r>
        </a:p>
      </dsp:txBody>
      <dsp:txXfrm>
        <a:off x="5828949" y="3993184"/>
        <a:ext cx="1146770" cy="648430"/>
      </dsp:txXfrm>
    </dsp:sp>
    <dsp:sp modelId="{F4622321-2E0C-4834-AFA3-508D77C9CAF3}">
      <dsp:nvSpPr>
        <dsp:cNvPr id="0" name=""/>
        <dsp:cNvSpPr/>
      </dsp:nvSpPr>
      <dsp:spPr>
        <a:xfrm>
          <a:off x="7233497" y="2985212"/>
          <a:ext cx="1542648" cy="1021429"/>
        </a:xfrm>
        <a:prstGeom prst="rect">
          <a:avLst/>
        </a:prstGeom>
        <a:solidFill>
          <a:srgbClr val="4472C4">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93094"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REMUNERATION COMMITTEE</a:t>
          </a:r>
        </a:p>
      </dsp:txBody>
      <dsp:txXfrm>
        <a:off x="7233497" y="2985212"/>
        <a:ext cx="1542648" cy="1021429"/>
      </dsp:txXfrm>
    </dsp:sp>
    <dsp:sp modelId="{581E07FE-3221-4949-8BD0-F1EA6F1DB6B9}">
      <dsp:nvSpPr>
        <dsp:cNvPr id="0" name=""/>
        <dsp:cNvSpPr/>
      </dsp:nvSpPr>
      <dsp:spPr>
        <a:xfrm>
          <a:off x="7692930" y="3961562"/>
          <a:ext cx="1146770" cy="651269"/>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panose="020F0502020204030204"/>
              <a:ea typeface="+mn-ea"/>
              <a:cs typeface="+mn-cs"/>
            </a:rPr>
            <a:t>Chair - Ann Lees</a:t>
          </a:r>
          <a:endParaRPr lang="en-GB" sz="1000" kern="1200">
            <a:solidFill>
              <a:sysClr val="windowText" lastClr="000000">
                <a:hueOff val="0"/>
                <a:satOff val="0"/>
                <a:lumOff val="0"/>
                <a:alphaOff val="0"/>
              </a:sysClr>
            </a:solidFill>
            <a:highlight>
              <a:srgbClr val="FFFF00"/>
            </a:highlight>
            <a:latin typeface="Calibri" panose="020F0502020204030204"/>
            <a:ea typeface="+mn-ea"/>
            <a:cs typeface="+mn-cs"/>
          </a:endParaRPr>
        </a:p>
      </dsp:txBody>
      <dsp:txXfrm>
        <a:off x="7692930" y="3961562"/>
        <a:ext cx="1146770" cy="6512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DE1C9-ED0B-40A7-BF08-ED16F90CB69E}">
      <dsp:nvSpPr>
        <dsp:cNvPr id="0" name=""/>
        <dsp:cNvSpPr/>
      </dsp:nvSpPr>
      <dsp:spPr>
        <a:xfrm>
          <a:off x="4382" y="266804"/>
          <a:ext cx="1680031" cy="29940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en-GB" sz="800" kern="1200"/>
            <a:t>Audit Committee</a:t>
          </a:r>
        </a:p>
      </dsp:txBody>
      <dsp:txXfrm>
        <a:off x="4382" y="266804"/>
        <a:ext cx="1680031" cy="299401"/>
      </dsp:txXfrm>
    </dsp:sp>
    <dsp:sp modelId="{34440150-9AAF-4208-B08E-E529938EF9BD}">
      <dsp:nvSpPr>
        <dsp:cNvPr id="0" name=""/>
        <dsp:cNvSpPr/>
      </dsp:nvSpPr>
      <dsp:spPr>
        <a:xfrm>
          <a:off x="4382" y="566205"/>
          <a:ext cx="1680031" cy="326655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None/>
          </a:pPr>
          <a:r>
            <a:rPr lang="en-US" sz="800" kern="1200"/>
            <a:t>  5 members.</a:t>
          </a:r>
          <a:endParaRPr lang="en-GB" sz="800" kern="1200"/>
        </a:p>
        <a:p>
          <a:pPr marL="57150" lvl="1" indent="-57150" algn="l" defTabSz="355600">
            <a:lnSpc>
              <a:spcPct val="90000"/>
            </a:lnSpc>
            <a:spcBef>
              <a:spcPct val="0"/>
            </a:spcBef>
            <a:spcAft>
              <a:spcPct val="15000"/>
            </a:spcAft>
            <a:buNone/>
          </a:pPr>
          <a:r>
            <a:rPr lang="en-US" sz="800" kern="1200"/>
            <a:t>  The Committee 's purpose is to advise the Corporation on the adequacy and effectiveness of the College’s audit arrangements, its framework of governance, system of internal control and risk management control, and its processes for the effective and efficient use of resources and safeguarding the College’s assets and solvency.</a:t>
          </a:r>
          <a:endParaRPr lang="en-GB" sz="800" kern="1200"/>
        </a:p>
        <a:p>
          <a:pPr marL="57150" lvl="1" indent="-57150" algn="l" defTabSz="355600">
            <a:lnSpc>
              <a:spcPct val="90000"/>
            </a:lnSpc>
            <a:spcBef>
              <a:spcPct val="0"/>
            </a:spcBef>
            <a:spcAft>
              <a:spcPct val="15000"/>
            </a:spcAft>
            <a:buNone/>
          </a:pPr>
          <a:endParaRPr lang="en-GB" sz="800" kern="1200"/>
        </a:p>
        <a:p>
          <a:pPr marL="57150" lvl="1" indent="-57150" algn="l" defTabSz="355600">
            <a:lnSpc>
              <a:spcPct val="90000"/>
            </a:lnSpc>
            <a:spcBef>
              <a:spcPct val="0"/>
            </a:spcBef>
            <a:spcAft>
              <a:spcPct val="15000"/>
            </a:spcAft>
            <a:buNone/>
          </a:pPr>
          <a:r>
            <a:rPr lang="en-US" sz="800" kern="1200"/>
            <a:t>  The Audit Committee meets on a termly basis. It provides a forum for reporting by the College’s internal and financial statements auditors, who have access to the Committee for independent discussion, without the presence of college management. The Committee also receives and considers audit and assurance reports from the main FE funding bodies, as they affect the College’s activities.</a:t>
          </a:r>
          <a:endParaRPr lang="en-GB" sz="800" kern="1200"/>
        </a:p>
      </dsp:txBody>
      <dsp:txXfrm>
        <a:off x="4382" y="566205"/>
        <a:ext cx="1680031" cy="3266550"/>
      </dsp:txXfrm>
    </dsp:sp>
    <dsp:sp modelId="{DC75313E-0365-47F4-B716-3AB7E3D9DBBA}">
      <dsp:nvSpPr>
        <dsp:cNvPr id="0" name=""/>
        <dsp:cNvSpPr/>
      </dsp:nvSpPr>
      <dsp:spPr>
        <a:xfrm>
          <a:off x="1919618" y="266804"/>
          <a:ext cx="1680031" cy="29940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en-GB" sz="800" kern="1200"/>
            <a:t>Quality &amp; Curriculum Committee</a:t>
          </a:r>
        </a:p>
      </dsp:txBody>
      <dsp:txXfrm>
        <a:off x="1919618" y="266804"/>
        <a:ext cx="1680031" cy="299401"/>
      </dsp:txXfrm>
    </dsp:sp>
    <dsp:sp modelId="{F5F12AAC-3978-49E6-92C9-1D0CDBB67787}">
      <dsp:nvSpPr>
        <dsp:cNvPr id="0" name=""/>
        <dsp:cNvSpPr/>
      </dsp:nvSpPr>
      <dsp:spPr>
        <a:xfrm>
          <a:off x="1919618" y="566205"/>
          <a:ext cx="1680031" cy="326655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n-US" sz="800" kern="1200"/>
            <a:t>7 members.</a:t>
          </a:r>
          <a:endParaRPr lang="en-GB" sz="800" kern="1200"/>
        </a:p>
        <a:p>
          <a:pPr marL="57150" lvl="1" indent="-57150" algn="l" defTabSz="355600">
            <a:lnSpc>
              <a:spcPct val="90000"/>
            </a:lnSpc>
            <a:spcBef>
              <a:spcPct val="0"/>
            </a:spcBef>
            <a:spcAft>
              <a:spcPct val="15000"/>
            </a:spcAft>
            <a:buChar char="•"/>
          </a:pPr>
          <a:r>
            <a:rPr lang="en-US" sz="800" kern="1200"/>
            <a:t>The Quality and Curriculum Committee gains assurance on behalf of the Corporation by reviewing and challenging key quality systems, procedures and performance indicators. It also identifies impacts on learning and teaching delivery and student achievement, monitors performance against internal targets and seeks continued improvement. It ensures that the curriculum is effectively responding to and meeting the needs of learners, employers and other key stakeholders at a local, regional and where appropriate national level. </a:t>
          </a:r>
          <a:endParaRPr lang="en-GB" sz="800" kern="1200"/>
        </a:p>
        <a:p>
          <a:pPr marL="57150" lvl="1" indent="-57150" algn="l" defTabSz="355600">
            <a:lnSpc>
              <a:spcPct val="90000"/>
            </a:lnSpc>
            <a:spcBef>
              <a:spcPct val="0"/>
            </a:spcBef>
            <a:spcAft>
              <a:spcPct val="15000"/>
            </a:spcAft>
            <a:buChar char="•"/>
          </a:pPr>
          <a:r>
            <a:rPr lang="en-US" sz="800" kern="1200"/>
            <a:t>It meets four times a year. Its membership includes governors with relevant experience in the education sector, especially within Further Education.</a:t>
          </a:r>
          <a:endParaRPr lang="en-GB" sz="800" kern="1200"/>
        </a:p>
      </dsp:txBody>
      <dsp:txXfrm>
        <a:off x="1919618" y="566205"/>
        <a:ext cx="1680031" cy="3266550"/>
      </dsp:txXfrm>
    </dsp:sp>
    <dsp:sp modelId="{343F864F-2C2D-4504-AA87-E1D4699A2594}">
      <dsp:nvSpPr>
        <dsp:cNvPr id="0" name=""/>
        <dsp:cNvSpPr/>
      </dsp:nvSpPr>
      <dsp:spPr>
        <a:xfrm>
          <a:off x="3834854" y="266804"/>
          <a:ext cx="1680031" cy="29940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en-GB" sz="800" kern="1200"/>
            <a:t>People &amp; Governance Committee</a:t>
          </a:r>
        </a:p>
      </dsp:txBody>
      <dsp:txXfrm>
        <a:off x="3834854" y="266804"/>
        <a:ext cx="1680031" cy="299401"/>
      </dsp:txXfrm>
    </dsp:sp>
    <dsp:sp modelId="{3B5D5E47-A6E3-4890-B10F-1AB2C69A6DC6}">
      <dsp:nvSpPr>
        <dsp:cNvPr id="0" name=""/>
        <dsp:cNvSpPr/>
      </dsp:nvSpPr>
      <dsp:spPr>
        <a:xfrm>
          <a:off x="3834854" y="566205"/>
          <a:ext cx="1680031" cy="326655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n-US" sz="800" kern="1200"/>
            <a:t>6members.</a:t>
          </a:r>
          <a:endParaRPr lang="en-GB" sz="800" kern="1200"/>
        </a:p>
        <a:p>
          <a:pPr marL="57150" lvl="1" indent="-57150" algn="l" defTabSz="355600">
            <a:lnSpc>
              <a:spcPct val="90000"/>
            </a:lnSpc>
            <a:spcBef>
              <a:spcPct val="0"/>
            </a:spcBef>
            <a:spcAft>
              <a:spcPct val="15000"/>
            </a:spcAft>
            <a:buChar char="•"/>
          </a:pPr>
          <a:r>
            <a:rPr lang="en-US" sz="800" kern="1200"/>
            <a:t>The People and Governance Committee, which includes in its membership the Principal/Chief Executive (who is a Governor) and the Chair of the Corporation, considers applications for appointments to the Corporation. </a:t>
          </a:r>
          <a:endParaRPr lang="en-GB" sz="800" kern="1200"/>
        </a:p>
        <a:p>
          <a:pPr marL="57150" lvl="1" indent="-57150" algn="l" defTabSz="355600">
            <a:lnSpc>
              <a:spcPct val="90000"/>
            </a:lnSpc>
            <a:spcBef>
              <a:spcPct val="0"/>
            </a:spcBef>
            <a:spcAft>
              <a:spcPct val="15000"/>
            </a:spcAft>
            <a:buChar char="•"/>
          </a:pPr>
          <a:r>
            <a:rPr lang="en-US" sz="800" kern="1200"/>
            <a:t>The Committee ensures that an appropriate range of skills and expertise is maintained on the board, including a programme of Governor training; and that there is effective succession planning. It closely monitors Governor attendance and operates a number of controls for the same, to ensure high levels of commitment are demonstrated and to mitigate the risk of ineffective governance where a majority of Governors are not fully briefed and up to date. </a:t>
          </a:r>
          <a:endParaRPr lang="en-GB" sz="800" kern="1200"/>
        </a:p>
        <a:p>
          <a:pPr marL="57150" lvl="1" indent="-57150" algn="l" defTabSz="355600">
            <a:lnSpc>
              <a:spcPct val="90000"/>
            </a:lnSpc>
            <a:spcBef>
              <a:spcPct val="0"/>
            </a:spcBef>
            <a:spcAft>
              <a:spcPct val="15000"/>
            </a:spcAft>
            <a:buChar char="•"/>
          </a:pPr>
          <a:r>
            <a:rPr lang="en-US" sz="800" kern="1200"/>
            <a:t>The Committee also reviews the annual performance of the Corporation and advises the full board on the adequacy of its governance arrangements.</a:t>
          </a:r>
          <a:endParaRPr lang="en-GB" sz="800" kern="1200"/>
        </a:p>
      </dsp:txBody>
      <dsp:txXfrm>
        <a:off x="3834854" y="566205"/>
        <a:ext cx="1680031" cy="3266550"/>
      </dsp:txXfrm>
    </dsp:sp>
    <dsp:sp modelId="{C37ACD16-C16C-4C04-9121-2626505F54DA}">
      <dsp:nvSpPr>
        <dsp:cNvPr id="0" name=""/>
        <dsp:cNvSpPr/>
      </dsp:nvSpPr>
      <dsp:spPr>
        <a:xfrm>
          <a:off x="5750090" y="266804"/>
          <a:ext cx="1680031" cy="29940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en-GB" sz="800" kern="1200"/>
            <a:t>Finance &amp; General Purposes Committee</a:t>
          </a:r>
        </a:p>
      </dsp:txBody>
      <dsp:txXfrm>
        <a:off x="5750090" y="266804"/>
        <a:ext cx="1680031" cy="299401"/>
      </dsp:txXfrm>
    </dsp:sp>
    <dsp:sp modelId="{8767676E-C129-4188-8A32-39E7659D9FB4}">
      <dsp:nvSpPr>
        <dsp:cNvPr id="0" name=""/>
        <dsp:cNvSpPr/>
      </dsp:nvSpPr>
      <dsp:spPr>
        <a:xfrm>
          <a:off x="5750090" y="566205"/>
          <a:ext cx="1680031" cy="326655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n-US" sz="800" kern="1200"/>
            <a:t>6 members.</a:t>
          </a:r>
          <a:endParaRPr lang="en-GB" sz="800" kern="1200"/>
        </a:p>
        <a:p>
          <a:pPr marL="57150" lvl="1" indent="-57150" algn="l" defTabSz="355600">
            <a:lnSpc>
              <a:spcPct val="90000"/>
            </a:lnSpc>
            <a:spcBef>
              <a:spcPct val="0"/>
            </a:spcBef>
            <a:spcAft>
              <a:spcPct val="15000"/>
            </a:spcAft>
            <a:buChar char="•"/>
          </a:pPr>
          <a:r>
            <a:rPr lang="en-US" sz="800" kern="1200"/>
            <a:t>The Finance and Resources Committee considers and advises the Corporation on all aspects of the Corporation’s finances and resources, inclusive of financial policies, controls and strategy. It meets four times a year. Its membership includies the Principal/Chief Executive Officer.</a:t>
          </a:r>
          <a:endParaRPr lang="en-GB" sz="800" kern="1200"/>
        </a:p>
        <a:p>
          <a:pPr marL="57150" lvl="1" indent="-57150" algn="l" defTabSz="355600">
            <a:lnSpc>
              <a:spcPct val="90000"/>
            </a:lnSpc>
            <a:spcBef>
              <a:spcPct val="0"/>
            </a:spcBef>
            <a:spcAft>
              <a:spcPct val="15000"/>
            </a:spcAft>
            <a:buChar char="•"/>
          </a:pPr>
          <a:r>
            <a:rPr lang="en-GB" sz="800" kern="1200"/>
            <a:t>It considers and advises the governing body on matters related to college policy and strategy, particularly those that have financial implications. This includes human resources, health and safety, investment, borrowing, and commercial activities </a:t>
          </a:r>
        </a:p>
        <a:p>
          <a:pPr marL="57150" lvl="1" indent="-57150" algn="l" defTabSz="355600">
            <a:lnSpc>
              <a:spcPct val="90000"/>
            </a:lnSpc>
            <a:spcBef>
              <a:spcPct val="0"/>
            </a:spcBef>
            <a:spcAft>
              <a:spcPct val="15000"/>
            </a:spcAft>
            <a:buChar char="•"/>
          </a:pPr>
          <a:r>
            <a:rPr lang="en-GB" sz="800" b="0" i="0" kern="1200"/>
            <a:t>The committee oversees the management of the college's resources, including land, buildings, and estates. </a:t>
          </a:r>
          <a:endParaRPr lang="en-GB" sz="800" kern="1200"/>
        </a:p>
      </dsp:txBody>
      <dsp:txXfrm>
        <a:off x="5750090" y="566205"/>
        <a:ext cx="1680031" cy="3266550"/>
      </dsp:txXfrm>
    </dsp:sp>
    <dsp:sp modelId="{5988732C-6D5C-4711-B4F1-AC9CFEC87C05}">
      <dsp:nvSpPr>
        <dsp:cNvPr id="0" name=""/>
        <dsp:cNvSpPr/>
      </dsp:nvSpPr>
      <dsp:spPr>
        <a:xfrm>
          <a:off x="7665325" y="266804"/>
          <a:ext cx="1680031" cy="29940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en-GB" sz="800" kern="1200"/>
            <a:t>Remuneration Committee</a:t>
          </a:r>
        </a:p>
      </dsp:txBody>
      <dsp:txXfrm>
        <a:off x="7665325" y="266804"/>
        <a:ext cx="1680031" cy="299401"/>
      </dsp:txXfrm>
    </dsp:sp>
    <dsp:sp modelId="{FCE97148-ECCE-4E8B-9066-C1448804DE83}">
      <dsp:nvSpPr>
        <dsp:cNvPr id="0" name=""/>
        <dsp:cNvSpPr/>
      </dsp:nvSpPr>
      <dsp:spPr>
        <a:xfrm>
          <a:off x="7665325" y="566205"/>
          <a:ext cx="1680031" cy="326655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n-US" sz="800" kern="1200"/>
            <a:t>6 members.</a:t>
          </a:r>
          <a:endParaRPr lang="en-GB" sz="800" kern="1200"/>
        </a:p>
        <a:p>
          <a:pPr marL="57150" lvl="1" indent="-57150" algn="l" defTabSz="355600">
            <a:lnSpc>
              <a:spcPct val="90000"/>
            </a:lnSpc>
            <a:spcBef>
              <a:spcPct val="0"/>
            </a:spcBef>
            <a:spcAft>
              <a:spcPct val="15000"/>
            </a:spcAft>
            <a:buChar char="•"/>
          </a:pPr>
          <a:r>
            <a:rPr lang="en-US" sz="800" kern="1200"/>
            <a:t>The Committee’s responsibilities include making recommendations to the Corporation on the remuneration and benefits of the Principal / Accounting Officer, other senior post-holders, and the Director of Governance. The Committee comprises entirely of independent External Board Members. It meets at least twice per academic year and takes accounts of peer information and the College’s financial circumstances, to ensure the long-term success of the organisation.</a:t>
          </a:r>
          <a:endParaRPr lang="en-GB" sz="800" kern="1200"/>
        </a:p>
      </dsp:txBody>
      <dsp:txXfrm>
        <a:off x="7665325" y="566205"/>
        <a:ext cx="1680031" cy="3266550"/>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B4655112D2FA49A21D951E7AF5B970" ma:contentTypeVersion="16" ma:contentTypeDescription="Create a new document." ma:contentTypeScope="" ma:versionID="8cb82969d1ec99d33b6f56191b791266">
  <xsd:schema xmlns:xsd="http://www.w3.org/2001/XMLSchema" xmlns:xs="http://www.w3.org/2001/XMLSchema" xmlns:p="http://schemas.microsoft.com/office/2006/metadata/properties" xmlns:ns2="88a3e407-c652-4204-b481-5648db96ab03" xmlns:ns3="1096b936-bdb5-42b0-963d-4af35bfa115d" targetNamespace="http://schemas.microsoft.com/office/2006/metadata/properties" ma:root="true" ma:fieldsID="c4cc18487390026ddbf1ed85e2f91fb6" ns2:_="" ns3:_="">
    <xsd:import namespace="88a3e407-c652-4204-b481-5648db96ab03"/>
    <xsd:import namespace="1096b936-bdb5-42b0-963d-4af35bfa11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a3e407-c652-4204-b481-5648db96a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010024b-1033-4389-86a6-198f8bd159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6b936-bdb5-42b0-963d-4af35bfa11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66093d-c961-44e4-a221-a43847fa79b9}" ma:internalName="TaxCatchAll" ma:showField="CatchAllData" ma:web="1096b936-bdb5-42b0-963d-4af35bfa115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a3e407-c652-4204-b481-5648db96ab03">
      <Terms xmlns="http://schemas.microsoft.com/office/infopath/2007/PartnerControls"/>
    </lcf76f155ced4ddcb4097134ff3c332f>
    <TaxCatchAll xmlns="1096b936-bdb5-42b0-963d-4af35bfa115d" xsi:nil="true"/>
  </documentManagement>
</p:properties>
</file>

<file path=customXml/itemProps1.xml><?xml version="1.0" encoding="utf-8"?>
<ds:datastoreItem xmlns:ds="http://schemas.openxmlformats.org/officeDocument/2006/customXml" ds:itemID="{861B0773-0530-4A44-8C72-40B5CA241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a3e407-c652-4204-b481-5648db96ab03"/>
    <ds:schemaRef ds:uri="1096b936-bdb5-42b0-963d-4af35bfa1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41F9F-4A99-480E-96F7-113A718A3678}">
  <ds:schemaRefs>
    <ds:schemaRef ds:uri="http://schemas.microsoft.com/sharepoint/v3/contenttype/forms"/>
  </ds:schemaRefs>
</ds:datastoreItem>
</file>

<file path=customXml/itemProps3.xml><?xml version="1.0" encoding="utf-8"?>
<ds:datastoreItem xmlns:ds="http://schemas.openxmlformats.org/officeDocument/2006/customXml" ds:itemID="{7E370372-FAA4-4392-8E18-00FC7490623B}">
  <ds:schemaRefs>
    <ds:schemaRef ds:uri="http://schemas.microsoft.com/office/2006/metadata/properties"/>
    <ds:schemaRef ds:uri="http://schemas.microsoft.com/office/infopath/2007/PartnerControls"/>
    <ds:schemaRef ds:uri="88a3e407-c652-4204-b481-5648db96ab03"/>
    <ds:schemaRef ds:uri="1096b936-bdb5-42b0-963d-4af35bfa11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York College</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Barker</dc:creator>
  <cp:keywords/>
  <dc:description/>
  <cp:lastModifiedBy>Hannah Wilson</cp:lastModifiedBy>
  <cp:revision>12</cp:revision>
  <dcterms:created xsi:type="dcterms:W3CDTF">2025-01-14T10:13:00Z</dcterms:created>
  <dcterms:modified xsi:type="dcterms:W3CDTF">2026-09-16T13:39:00Z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0x01010092B4655112D2FA49A21D951E7AF5B970</vt:lpwstr>
  </property>
  <property fmtid="{D5CDD505-2E9C-101B-9397-08002B2CF9AE}" pid="3" name="MediaServiceImageTags">
    <vt:lpwstr/>
  </property>
</Properties>
</file>